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00A" w:rsidRPr="00F341E6" w:rsidRDefault="007C7699" w:rsidP="007C7699">
      <w:pPr>
        <w:jc w:val="center"/>
        <w:rPr>
          <w:rFonts w:ascii="ＭＳ ゴシック" w:eastAsia="ＭＳ ゴシック" w:hAnsi="ＭＳ ゴシック"/>
          <w:b/>
        </w:rPr>
      </w:pPr>
      <w:bookmarkStart w:id="0" w:name="_GoBack"/>
      <w:bookmarkEnd w:id="0"/>
      <w:r w:rsidRPr="00F341E6">
        <w:rPr>
          <w:rFonts w:ascii="ＭＳ ゴシック" w:eastAsia="ＭＳ ゴシック" w:hAnsi="ＭＳ ゴシック" w:hint="eastAsia"/>
          <w:b/>
          <w:sz w:val="22"/>
        </w:rPr>
        <w:t>「</w:t>
      </w:r>
      <w:r w:rsidRPr="00F341E6">
        <w:rPr>
          <w:rFonts w:ascii="ＭＳ ゴシック" w:eastAsia="ＭＳ ゴシック" w:hAnsi="ＭＳ ゴシック" w:hint="eastAsia"/>
          <w:b/>
        </w:rPr>
        <w:t>主体的・対話的で深い学び（アクティブラーニングの視点）の推進に関する実践例</w:t>
      </w:r>
    </w:p>
    <w:p w:rsidR="007C7699" w:rsidRPr="007C7699" w:rsidRDefault="007C7699" w:rsidP="007C7699">
      <w:pPr>
        <w:jc w:val="center"/>
        <w:rPr>
          <w:rFonts w:ascii="ＭＳ 明朝" w:eastAsia="ＭＳ 明朝" w:hAnsi="ＭＳ 明朝"/>
          <w:b/>
          <w:sz w:val="24"/>
        </w:rPr>
      </w:pPr>
      <w:r w:rsidRPr="00F341E6">
        <w:rPr>
          <w:rFonts w:ascii="ＭＳ ゴシック" w:eastAsia="ＭＳ ゴシック" w:hAnsi="ＭＳ ゴシック" w:hint="eastAsia"/>
          <w:b/>
        </w:rPr>
        <w:t>～</w:t>
      </w:r>
      <w:r w:rsidR="000E34C4" w:rsidRPr="00F341E6">
        <w:rPr>
          <w:rFonts w:ascii="ＭＳ ゴシック" w:eastAsia="ＭＳ ゴシック" w:hAnsi="ＭＳ ゴシック" w:hint="eastAsia"/>
          <w:b/>
        </w:rPr>
        <w:t>実生活における筆者（清少納言）の価値評価</w:t>
      </w:r>
      <w:r w:rsidR="00943C7C" w:rsidRPr="00F341E6">
        <w:rPr>
          <w:rFonts w:ascii="ＭＳ ゴシック" w:eastAsia="ＭＳ ゴシック" w:hAnsi="ＭＳ ゴシック" w:hint="eastAsia"/>
          <w:b/>
        </w:rPr>
        <w:t>の特色</w:t>
      </w:r>
      <w:r w:rsidR="000E34C4" w:rsidRPr="00F341E6">
        <w:rPr>
          <w:rFonts w:ascii="ＭＳ ゴシック" w:eastAsia="ＭＳ ゴシック" w:hAnsi="ＭＳ ゴシック" w:hint="eastAsia"/>
          <w:b/>
        </w:rPr>
        <w:t>を理解する</w:t>
      </w:r>
      <w:r w:rsidRPr="00F341E6">
        <w:rPr>
          <w:rFonts w:ascii="ＭＳ ゴシック" w:eastAsia="ＭＳ ゴシック" w:hAnsi="ＭＳ ゴシック" w:hint="eastAsia"/>
          <w:b/>
        </w:rPr>
        <w:t>～</w:t>
      </w:r>
    </w:p>
    <w:p w:rsidR="007C7699" w:rsidRPr="007C7699" w:rsidRDefault="007C7699" w:rsidP="007C7699">
      <w:pPr>
        <w:jc w:val="right"/>
        <w:rPr>
          <w:rFonts w:ascii="ＭＳ 明朝" w:eastAsia="ＭＳ 明朝" w:hAnsi="ＭＳ 明朝"/>
          <w:b/>
        </w:rPr>
      </w:pPr>
      <w:r w:rsidRPr="007C7699">
        <w:rPr>
          <w:rFonts w:ascii="ＭＳ 明朝" w:eastAsia="ＭＳ 明朝" w:hAnsi="ＭＳ 明朝" w:hint="eastAsia"/>
          <w:b/>
        </w:rPr>
        <w:t>甲斐清和高等学校　国語科</w:t>
      </w:r>
    </w:p>
    <w:p w:rsidR="007C7699" w:rsidRDefault="00F341E6">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189865</wp:posOffset>
                </wp:positionV>
                <wp:extent cx="6615113" cy="804863"/>
                <wp:effectExtent l="0" t="0" r="14605" b="14605"/>
                <wp:wrapNone/>
                <wp:docPr id="1" name="テキスト ボックス 1"/>
                <wp:cNvGraphicFramePr/>
                <a:graphic xmlns:a="http://schemas.openxmlformats.org/drawingml/2006/main">
                  <a:graphicData uri="http://schemas.microsoft.com/office/word/2010/wordprocessingShape">
                    <wps:wsp>
                      <wps:cNvSpPr txBox="1"/>
                      <wps:spPr>
                        <a:xfrm>
                          <a:off x="0" y="0"/>
                          <a:ext cx="6615113" cy="804863"/>
                        </a:xfrm>
                        <a:prstGeom prst="rect">
                          <a:avLst/>
                        </a:prstGeom>
                        <a:solidFill>
                          <a:schemeClr val="lt1"/>
                        </a:solidFill>
                        <a:ln w="6350">
                          <a:solidFill>
                            <a:prstClr val="black"/>
                          </a:solidFill>
                        </a:ln>
                      </wps:spPr>
                      <wps:txbx>
                        <w:txbxContent>
                          <w:p w:rsidR="00EB08AC" w:rsidRPr="001F42D0" w:rsidRDefault="00EB08AC">
                            <w:pPr>
                              <w:rPr>
                                <w:b/>
                              </w:rPr>
                            </w:pPr>
                            <w:r w:rsidRPr="001F42D0">
                              <w:rPr>
                                <w:rFonts w:ascii="ＭＳ ゴシック" w:eastAsia="ＭＳ ゴシック" w:hAnsi="ＭＳ ゴシック" w:hint="eastAsia"/>
                                <w:b/>
                              </w:rPr>
                              <w:t>教科名</w:t>
                            </w:r>
                            <w:r w:rsidRPr="001F42D0">
                              <w:rPr>
                                <w:rFonts w:hint="eastAsia"/>
                                <w:b/>
                              </w:rPr>
                              <w:t xml:space="preserve">　　</w:t>
                            </w:r>
                            <w:r w:rsidRPr="001F42D0">
                              <w:rPr>
                                <w:rFonts w:ascii="ＭＳ 明朝" w:eastAsia="ＭＳ 明朝" w:hAnsi="ＭＳ 明朝" w:hint="eastAsia"/>
                                <w:b/>
                              </w:rPr>
                              <w:t>古典Ｂ</w:t>
                            </w:r>
                          </w:p>
                          <w:p w:rsidR="00EB08AC" w:rsidRDefault="00EB08AC" w:rsidP="00E80BF3">
                            <w:pPr>
                              <w:rPr>
                                <w:rFonts w:ascii="ＭＳ 明朝" w:eastAsia="ＭＳ 明朝" w:hAnsi="ＭＳ 明朝"/>
                              </w:rPr>
                            </w:pPr>
                            <w:r w:rsidRPr="007C7699">
                              <w:rPr>
                                <w:rFonts w:ascii="ＭＳ ゴシック" w:eastAsia="ＭＳ ゴシック" w:hAnsi="ＭＳ ゴシック" w:hint="eastAsia"/>
                              </w:rPr>
                              <w:t>単元名</w:t>
                            </w:r>
                            <w:r>
                              <w:rPr>
                                <w:rFonts w:hint="eastAsia"/>
                              </w:rPr>
                              <w:t xml:space="preserve">　　</w:t>
                            </w:r>
                            <w:r w:rsidRPr="0013270B">
                              <w:rPr>
                                <w:rFonts w:ascii="ＭＳ 明朝" w:eastAsia="ＭＳ 明朝" w:hAnsi="ＭＳ 明朝" w:hint="eastAsia"/>
                              </w:rPr>
                              <w:t>筆者の感情が、どのような振る舞いや出来事に向けられていたのかを捉え、話し合うことを</w:t>
                            </w:r>
                          </w:p>
                          <w:p w:rsidR="00EB08AC" w:rsidRPr="00E80BF3" w:rsidRDefault="00EB08AC" w:rsidP="00E80BF3">
                            <w:pPr>
                              <w:ind w:leftChars="500" w:left="1047"/>
                              <w:rPr>
                                <w:rFonts w:ascii="ＭＳ 明朝" w:eastAsia="ＭＳ 明朝" w:hAnsi="ＭＳ 明朝"/>
                              </w:rPr>
                            </w:pPr>
                            <w:r w:rsidRPr="0013270B">
                              <w:rPr>
                                <w:rFonts w:ascii="ＭＳ 明朝" w:eastAsia="ＭＳ 明朝" w:hAnsi="ＭＳ 明朝" w:hint="eastAsia"/>
                              </w:rPr>
                              <w:t>通して、現代の私たちの感覚と照らして内容を読み取る</w:t>
                            </w:r>
                            <w:r w:rsidRPr="0013270B">
                              <w:rPr>
                                <w:rFonts w:ascii="ＭＳ ゴシック" w:eastAsia="ＭＳ ゴシック" w:hAnsi="ＭＳ ゴシック" w:hint="eastAsia"/>
                              </w:rPr>
                              <w:t>【読むこと】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69.7pt;margin-top:14.95pt;width:520.9pt;height:63.4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51zbAIAALIEAAAOAAAAZHJzL2Uyb0RvYy54bWysVMFu2zAMvQ/YPwi6L47bJMuCOEXWIsOA&#10;oC2QDj0rstwYk0VNUmJnxwQo9hH7hWHnfY9/ZJTspGm307CLTIrkE/lIenxRFZJshLE5qITGnS4l&#10;QnFIc/WQ0E93szdDSqxjKmUSlEjoVlh6MXn9alzqkTiDFchUGIIgyo5KndCVc3oURZavRMFsB7RQ&#10;aMzAFMyhah6i1LAS0QsZnXW7g6gEk2oDXFiLt1eNkU4CfpYJ7m6yzApHZEIxNxdOE86lP6PJmI0e&#10;DNOrnLdpsH/IomC5wkePUFfMMbI2+R9QRc4NWMhch0MRQZblXIQasJq4+6KaxYppEWpBcqw+0mT/&#10;Hyy/3twakqfYO0oUK7BF9f6x3v2od7/q/TdS77/X+329+4k6iT1dpbYjjFpojHPVe6h8aHtv8dKz&#10;UGWm8F+sj6Adid8eyRaVIxwvB4O4H8fnlHC0Dbu94eDcw0RP0dpY90FAQbyQUIPNDByzzdy6xvXg&#10;4h+zIPN0lksZFD9A4lIasmHYeulCjgj+zEsqUmIm5/1uAH5m89DH+KVk/HOb3okX4kmFOXtOmtq9&#10;5Kpl1RKyhHSLPBloBs9qPssRd86su2UGJw2pwe1xN3hkEjAZaCVKVmC+/u3e++MAoJWSEic3ofbL&#10;mhlBifyocDTexb2eH/Wg9Ppvz1Axp5blqUWti0tAhrD9mF0Qvb+TBzEzUNzjkk39q2hiiuPbCXUH&#10;8dI1+4RLysV0GpxwuDVzc7XQ3EP7jng+76p7ZnTbT4eTcA2HGWejF21tfH2kgunaQZaHnnuCG1Zb&#10;3nExwtS0S+w371QPXk+/mslvAAAA//8DAFBLAwQUAAYACAAAACEANSlBXdsAAAAIAQAADwAAAGRy&#10;cy9kb3ducmV2LnhtbEyPwU7DMAyG70i8Q2QkbizdBKMtTSdAgwsnBuLsNV4S0ThVk3Xl7clOcLP1&#10;W7+/r9nMvhcTjdEFVrBcFCCIu6AdGwWfHy83JYiYkDX2gUnBD0XYtJcXDdY6nPidpl0yIpdwrFGB&#10;TWmopYydJY9xEQbinB3C6DHldTRSj3jK5b6Xq6JYS4+O8weLAz1b6r53R69g+2Qq05U42m2pnZvm&#10;r8ObeVXq+mp+fACRaE5/x3DGz+jQZqZ9OLKOoleQRZKCVVWBOKfF7TKb7PN0t74H2Tbyv0D7CwAA&#10;//8DAFBLAQItABQABgAIAAAAIQC2gziS/gAAAOEBAAATAAAAAAAAAAAAAAAAAAAAAABbQ29udGVu&#10;dF9UeXBlc10ueG1sUEsBAi0AFAAGAAgAAAAhADj9If/WAAAAlAEAAAsAAAAAAAAAAAAAAAAALwEA&#10;AF9yZWxzLy5yZWxzUEsBAi0AFAAGAAgAAAAhAJffnXNsAgAAsgQAAA4AAAAAAAAAAAAAAAAALgIA&#10;AGRycy9lMm9Eb2MueG1sUEsBAi0AFAAGAAgAAAAhADUpQV3bAAAACAEAAA8AAAAAAAAAAAAAAAAA&#10;xgQAAGRycy9kb3ducmV2LnhtbFBLBQYAAAAABAAEAPMAAADOBQAAAAA=&#10;" fillcolor="white [3201]" strokeweight=".5pt">
                <v:textbox>
                  <w:txbxContent>
                    <w:p w:rsidR="00EB08AC" w:rsidRPr="001F42D0" w:rsidRDefault="00EB08AC">
                      <w:pPr>
                        <w:rPr>
                          <w:b/>
                        </w:rPr>
                      </w:pPr>
                      <w:r w:rsidRPr="001F42D0">
                        <w:rPr>
                          <w:rFonts w:ascii="ＭＳ ゴシック" w:eastAsia="ＭＳ ゴシック" w:hAnsi="ＭＳ ゴシック" w:hint="eastAsia"/>
                          <w:b/>
                        </w:rPr>
                        <w:t>教科名</w:t>
                      </w:r>
                      <w:r w:rsidRPr="001F42D0">
                        <w:rPr>
                          <w:rFonts w:hint="eastAsia"/>
                          <w:b/>
                        </w:rPr>
                        <w:t xml:space="preserve">　　</w:t>
                      </w:r>
                      <w:r w:rsidRPr="001F42D0">
                        <w:rPr>
                          <w:rFonts w:ascii="ＭＳ 明朝" w:eastAsia="ＭＳ 明朝" w:hAnsi="ＭＳ 明朝" w:hint="eastAsia"/>
                          <w:b/>
                        </w:rPr>
                        <w:t>古典Ｂ</w:t>
                      </w:r>
                    </w:p>
                    <w:p w:rsidR="00EB08AC" w:rsidRDefault="00EB08AC" w:rsidP="00E80BF3">
                      <w:pPr>
                        <w:rPr>
                          <w:rFonts w:ascii="ＭＳ 明朝" w:eastAsia="ＭＳ 明朝" w:hAnsi="ＭＳ 明朝"/>
                        </w:rPr>
                      </w:pPr>
                      <w:r w:rsidRPr="007C7699">
                        <w:rPr>
                          <w:rFonts w:ascii="ＭＳ ゴシック" w:eastAsia="ＭＳ ゴシック" w:hAnsi="ＭＳ ゴシック" w:hint="eastAsia"/>
                        </w:rPr>
                        <w:t>単元名</w:t>
                      </w:r>
                      <w:r>
                        <w:rPr>
                          <w:rFonts w:hint="eastAsia"/>
                        </w:rPr>
                        <w:t xml:space="preserve">　　</w:t>
                      </w:r>
                      <w:r w:rsidRPr="0013270B">
                        <w:rPr>
                          <w:rFonts w:ascii="ＭＳ 明朝" w:eastAsia="ＭＳ 明朝" w:hAnsi="ＭＳ 明朝" w:hint="eastAsia"/>
                        </w:rPr>
                        <w:t>筆者の感情が、どのような振る舞いや出来事に向けられていたのかを捉え、話し合うことを</w:t>
                      </w:r>
                    </w:p>
                    <w:p w:rsidR="00EB08AC" w:rsidRPr="00E80BF3" w:rsidRDefault="00EB08AC" w:rsidP="00E80BF3">
                      <w:pPr>
                        <w:ind w:leftChars="500" w:left="1047"/>
                        <w:rPr>
                          <w:rFonts w:ascii="ＭＳ 明朝" w:eastAsia="ＭＳ 明朝" w:hAnsi="ＭＳ 明朝"/>
                        </w:rPr>
                      </w:pPr>
                      <w:r w:rsidRPr="0013270B">
                        <w:rPr>
                          <w:rFonts w:ascii="ＭＳ 明朝" w:eastAsia="ＭＳ 明朝" w:hAnsi="ＭＳ 明朝" w:hint="eastAsia"/>
                        </w:rPr>
                        <w:t>通して、現代の私たちの感覚と照らして内容を読み取る</w:t>
                      </w:r>
                      <w:r w:rsidRPr="0013270B">
                        <w:rPr>
                          <w:rFonts w:ascii="ＭＳ ゴシック" w:eastAsia="ＭＳ ゴシック" w:hAnsi="ＭＳ ゴシック" w:hint="eastAsia"/>
                        </w:rPr>
                        <w:t>【読むこと】</w:t>
                      </w:r>
                    </w:p>
                  </w:txbxContent>
                </v:textbox>
                <w10:wrap anchorx="margin"/>
              </v:shape>
            </w:pict>
          </mc:Fallback>
        </mc:AlternateContent>
      </w:r>
    </w:p>
    <w:p w:rsidR="007C7699" w:rsidRDefault="007C7699"/>
    <w:p w:rsidR="007C7699" w:rsidRDefault="007C7699"/>
    <w:p w:rsidR="00EE69B0" w:rsidRPr="00F341E6" w:rsidRDefault="00EE69B0">
      <w:pPr>
        <w:rPr>
          <w:rFonts w:ascii="ＭＳ ゴシック" w:eastAsia="ＭＳ ゴシック" w:hAnsi="ＭＳ ゴシック"/>
          <w:sz w:val="20"/>
        </w:rPr>
      </w:pPr>
      <w:r w:rsidRPr="00F341E6">
        <w:rPr>
          <w:rFonts w:ascii="ＭＳ ゴシック" w:eastAsia="ＭＳ ゴシック" w:hAnsi="ＭＳ ゴシック" w:hint="eastAsia"/>
        </w:rPr>
        <w:t>（１）年間指導計画における、取り上げた単元の位置づけ</w:t>
      </w:r>
    </w:p>
    <w:p w:rsidR="007B4A28" w:rsidRDefault="000916E4" w:rsidP="000916E4">
      <w:pPr>
        <w:ind w:leftChars="100" w:left="209"/>
        <w:rPr>
          <w:rFonts w:ascii="ＭＳ 明朝" w:eastAsia="ＭＳ 明朝" w:hAnsi="ＭＳ 明朝"/>
        </w:rPr>
      </w:pPr>
      <w:r>
        <w:rPr>
          <w:rFonts w:ascii="ＭＳ 明朝" w:eastAsia="ＭＳ 明朝" w:hAnsi="ＭＳ 明朝" w:hint="eastAsia"/>
        </w:rPr>
        <w:t xml:space="preserve">　</w:t>
      </w:r>
      <w:r w:rsidR="003B42F9">
        <w:rPr>
          <w:rFonts w:ascii="ＭＳ 明朝" w:eastAsia="ＭＳ 明朝" w:hAnsi="ＭＳ 明朝" w:hint="eastAsia"/>
        </w:rPr>
        <w:t>２年次「古典Ｂ」の年間指導計画は、１年次「国語総合」で習得した基礎</w:t>
      </w:r>
      <w:r w:rsidR="001F6CF6">
        <w:rPr>
          <w:rFonts w:ascii="ＭＳ 明朝" w:eastAsia="ＭＳ 明朝" w:hAnsi="ＭＳ 明朝" w:hint="eastAsia"/>
        </w:rPr>
        <w:t>をもとに系統的に学習できるよう配慮して計画を立てている。</w:t>
      </w:r>
      <w:r w:rsidR="00A84F6B">
        <w:rPr>
          <w:rFonts w:ascii="ＭＳ 明朝" w:eastAsia="ＭＳ 明朝" w:hAnsi="ＭＳ 明朝" w:hint="eastAsia"/>
        </w:rPr>
        <w:t>１学期は、『竹取物語』『伊勢物語』などの平安時代に作られた物語文を中心に、古語の意味や助動詞（活用、識別）について学習してきた。また、中世の男性隠者による『徒然草』『方丈記』も扱ってきたので、古人の生活、価値観が描かれる随筆という文学ジャンルにも馴染みはある。</w:t>
      </w:r>
    </w:p>
    <w:p w:rsidR="00EE69B0" w:rsidRPr="00F341E6" w:rsidRDefault="007B4A28" w:rsidP="007B4A28">
      <w:pPr>
        <w:ind w:leftChars="100" w:left="209"/>
        <w:rPr>
          <w:rFonts w:ascii="ＭＳ 明朝" w:eastAsia="ＭＳ 明朝" w:hAnsi="ＭＳ 明朝"/>
        </w:rPr>
      </w:pPr>
      <w:r>
        <w:rPr>
          <w:rFonts w:ascii="ＭＳ 明朝" w:eastAsia="ＭＳ 明朝" w:hAnsi="ＭＳ 明朝" w:hint="eastAsia"/>
        </w:rPr>
        <w:t xml:space="preserve">　一方で、所謂「古典嫌い」「歴史嫌い」の生徒も多く、ただ文章を口語訳するだけの授業展開では行き詰ってしまう感があるのが、本校の長年の課題である。したがって、前述</w:t>
      </w:r>
      <w:r w:rsidR="00E25EBF">
        <w:rPr>
          <w:rFonts w:ascii="ＭＳ 明朝" w:eastAsia="ＭＳ 明朝" w:hAnsi="ＭＳ 明朝" w:hint="eastAsia"/>
        </w:rPr>
        <w:t>の</w:t>
      </w:r>
      <w:r w:rsidR="00CC3D14">
        <w:rPr>
          <w:rFonts w:ascii="ＭＳ 明朝" w:eastAsia="ＭＳ 明朝" w:hAnsi="ＭＳ 明朝" w:hint="eastAsia"/>
        </w:rPr>
        <w:t>ように、ある程度古典文学の世界観に触れるという土台を作</w:t>
      </w:r>
      <w:r w:rsidR="00E25EBF">
        <w:rPr>
          <w:rFonts w:ascii="ＭＳ 明朝" w:eastAsia="ＭＳ 明朝" w:hAnsi="ＭＳ 明朝" w:hint="eastAsia"/>
        </w:rPr>
        <w:t>ったうえで、女流随筆の嚆矢である『枕草子』のみずみずしい世界観や鋭い言語感覚に触れさせたいと考えた</w:t>
      </w:r>
      <w:r w:rsidR="000E7B63">
        <w:rPr>
          <w:rFonts w:ascii="ＭＳ 明朝" w:eastAsia="ＭＳ 明朝" w:hAnsi="ＭＳ 明朝" w:hint="eastAsia"/>
        </w:rPr>
        <w:t>。</w:t>
      </w:r>
      <w:r w:rsidR="00E25EBF">
        <w:rPr>
          <w:rFonts w:ascii="ＭＳ 明朝" w:eastAsia="ＭＳ 明朝" w:hAnsi="ＭＳ 明朝" w:hint="eastAsia"/>
        </w:rPr>
        <w:t>また、当時の人々の価値観（特に「人間関係」について述べられた文章）に触れることは、本校の特色でもある道徳教育にも繋げられるのではないかと捉え、積極的に</w:t>
      </w:r>
      <w:r w:rsidR="00B24396">
        <w:rPr>
          <w:rFonts w:ascii="ＭＳ 明朝" w:eastAsia="ＭＳ 明朝" w:hAnsi="ＭＳ 明朝" w:hint="eastAsia"/>
        </w:rPr>
        <w:t>授業で</w:t>
      </w:r>
      <w:r w:rsidR="00E25EBF">
        <w:rPr>
          <w:rFonts w:ascii="ＭＳ 明朝" w:eastAsia="ＭＳ 明朝" w:hAnsi="ＭＳ 明朝" w:hint="eastAsia"/>
        </w:rPr>
        <w:t>取り扱</w:t>
      </w:r>
      <w:r w:rsidR="00B24396">
        <w:rPr>
          <w:rFonts w:ascii="ＭＳ 明朝" w:eastAsia="ＭＳ 明朝" w:hAnsi="ＭＳ 明朝" w:hint="eastAsia"/>
        </w:rPr>
        <w:t>っ</w:t>
      </w:r>
      <w:r w:rsidR="00E25EBF">
        <w:rPr>
          <w:rFonts w:ascii="ＭＳ 明朝" w:eastAsia="ＭＳ 明朝" w:hAnsi="ＭＳ 明朝" w:hint="eastAsia"/>
        </w:rPr>
        <w:t>ている。</w:t>
      </w:r>
    </w:p>
    <w:p w:rsidR="00937EDC" w:rsidRPr="007B4A28" w:rsidRDefault="00937EDC">
      <w:pPr>
        <w:rPr>
          <w:rFonts w:ascii="ＭＳ ゴシック" w:eastAsia="ＭＳ ゴシック" w:hAnsi="ＭＳ ゴシック"/>
        </w:rPr>
      </w:pPr>
    </w:p>
    <w:p w:rsidR="00EE69B0" w:rsidRPr="001F42D0" w:rsidRDefault="00EE69B0">
      <w:pPr>
        <w:rPr>
          <w:rFonts w:ascii="ＭＳ ゴシック" w:eastAsia="ＭＳ ゴシック" w:hAnsi="ＭＳ ゴシック"/>
          <w:b/>
        </w:rPr>
      </w:pPr>
      <w:r w:rsidRPr="001F42D0">
        <w:rPr>
          <w:rFonts w:ascii="ＭＳ ゴシック" w:eastAsia="ＭＳ ゴシック" w:hAnsi="ＭＳ ゴシック" w:hint="eastAsia"/>
          <w:b/>
        </w:rPr>
        <w:t>（２）単元の目標</w:t>
      </w:r>
    </w:p>
    <w:p w:rsidR="00410288" w:rsidRDefault="00410288" w:rsidP="00410288">
      <w:pPr>
        <w:ind w:leftChars="100" w:left="209"/>
        <w:rPr>
          <w:rFonts w:ascii="ＭＳ 明朝" w:eastAsia="ＭＳ 明朝" w:hAnsi="ＭＳ 明朝"/>
        </w:rPr>
      </w:pPr>
      <w:r>
        <w:rPr>
          <w:rFonts w:ascii="ＭＳ 明朝" w:eastAsia="ＭＳ 明朝" w:hAnsi="ＭＳ 明朝" w:hint="eastAsia"/>
        </w:rPr>
        <w:t>・重要古語の意味や活用語の用法</w:t>
      </w:r>
      <w:r w:rsidR="00EE654D">
        <w:rPr>
          <w:rFonts w:ascii="ＭＳ 明朝" w:eastAsia="ＭＳ 明朝" w:hAnsi="ＭＳ 明朝" w:hint="eastAsia"/>
        </w:rPr>
        <w:t>について理解</w:t>
      </w:r>
      <w:r w:rsidR="00CA5CFB">
        <w:rPr>
          <w:rFonts w:ascii="ＭＳ 明朝" w:eastAsia="ＭＳ 明朝" w:hAnsi="ＭＳ 明朝" w:hint="eastAsia"/>
        </w:rPr>
        <w:t>したうえで、感情を示す微妙な言葉遣いに注意して、描かれている内容を想像しようとする</w:t>
      </w:r>
      <w:r w:rsidR="00EE654D">
        <w:rPr>
          <w:rFonts w:ascii="ＭＳ 明朝" w:eastAsia="ＭＳ 明朝" w:hAnsi="ＭＳ 明朝" w:hint="eastAsia"/>
        </w:rPr>
        <w:t>。</w:t>
      </w:r>
      <w:r w:rsidR="00EE654D" w:rsidRPr="00CA5CFB">
        <w:rPr>
          <w:rFonts w:ascii="ＭＳ ゴシック" w:eastAsia="ＭＳ ゴシック" w:hAnsi="ＭＳ ゴシック" w:hint="eastAsia"/>
        </w:rPr>
        <w:t>【</w:t>
      </w:r>
      <w:r w:rsidR="00CA5CFB">
        <w:rPr>
          <w:rFonts w:ascii="ＭＳ ゴシック" w:eastAsia="ＭＳ ゴシック" w:hAnsi="ＭＳ ゴシック" w:hint="eastAsia"/>
        </w:rPr>
        <w:t>関心・意欲・態度</w:t>
      </w:r>
      <w:r w:rsidR="00EE654D" w:rsidRPr="00CA5CFB">
        <w:rPr>
          <w:rFonts w:ascii="ＭＳ ゴシック" w:eastAsia="ＭＳ ゴシック" w:hAnsi="ＭＳ ゴシック" w:hint="eastAsia"/>
        </w:rPr>
        <w:t>】</w:t>
      </w:r>
      <w:r w:rsidR="00EE654D">
        <w:rPr>
          <w:rFonts w:ascii="ＭＳ 明朝" w:eastAsia="ＭＳ 明朝" w:hAnsi="ＭＳ 明朝" w:hint="eastAsia"/>
        </w:rPr>
        <w:t>（（１）</w:t>
      </w:r>
      <w:r w:rsidR="00CA5CFB">
        <w:rPr>
          <w:rFonts w:ascii="ＭＳ 明朝" w:eastAsia="ＭＳ 明朝" w:hAnsi="ＭＳ 明朝" w:hint="eastAsia"/>
        </w:rPr>
        <w:t>ア、イ</w:t>
      </w:r>
      <w:r w:rsidR="00EE654D">
        <w:rPr>
          <w:rFonts w:ascii="ＭＳ 明朝" w:eastAsia="ＭＳ 明朝" w:hAnsi="ＭＳ 明朝" w:hint="eastAsia"/>
        </w:rPr>
        <w:t>）</w:t>
      </w:r>
    </w:p>
    <w:p w:rsidR="00410288" w:rsidRPr="00410288" w:rsidRDefault="00410288" w:rsidP="00410288">
      <w:pPr>
        <w:ind w:leftChars="100" w:left="209"/>
        <w:rPr>
          <w:rFonts w:ascii="ＭＳ 明朝" w:eastAsia="ＭＳ 明朝" w:hAnsi="ＭＳ 明朝"/>
        </w:rPr>
      </w:pPr>
      <w:r>
        <w:rPr>
          <w:rFonts w:ascii="ＭＳ 明朝" w:eastAsia="ＭＳ 明朝" w:hAnsi="ＭＳ 明朝" w:hint="eastAsia"/>
        </w:rPr>
        <w:t>・類聚的章段の特徴を理解している。</w:t>
      </w:r>
      <w:r w:rsidRPr="00B24396">
        <w:rPr>
          <w:rFonts w:ascii="ＭＳ ゴシック" w:eastAsia="ＭＳ ゴシック" w:hAnsi="ＭＳ ゴシック" w:hint="eastAsia"/>
        </w:rPr>
        <w:t>【知識・理解】</w:t>
      </w:r>
      <w:r>
        <w:rPr>
          <w:rFonts w:ascii="ＭＳ 明朝" w:eastAsia="ＭＳ 明朝" w:hAnsi="ＭＳ 明朝" w:hint="eastAsia"/>
        </w:rPr>
        <w:t>（（１）エ）</w:t>
      </w:r>
    </w:p>
    <w:p w:rsidR="00E80BF3" w:rsidRPr="00F341E6" w:rsidRDefault="00A16B00" w:rsidP="00410288">
      <w:pPr>
        <w:ind w:leftChars="100" w:left="209"/>
        <w:rPr>
          <w:rFonts w:ascii="ＭＳ 明朝" w:eastAsia="ＭＳ 明朝" w:hAnsi="ＭＳ 明朝"/>
        </w:rPr>
      </w:pPr>
      <w:r>
        <w:rPr>
          <w:rFonts w:ascii="ＭＳ 明朝" w:eastAsia="ＭＳ 明朝" w:hAnsi="ＭＳ 明朝" w:hint="eastAsia"/>
        </w:rPr>
        <w:t>・</w:t>
      </w:r>
      <w:r w:rsidR="00937EDC">
        <w:rPr>
          <w:rFonts w:ascii="ＭＳ 明朝" w:eastAsia="ＭＳ 明朝" w:hAnsi="ＭＳ 明朝" w:hint="eastAsia"/>
        </w:rPr>
        <w:t>描かれている内容について、筆者が「かたはらいたし」と批評する理由を考え</w:t>
      </w:r>
      <w:r w:rsidR="002A6AAB">
        <w:rPr>
          <w:rFonts w:ascii="ＭＳ 明朝" w:eastAsia="ＭＳ 明朝" w:hAnsi="ＭＳ 明朝" w:hint="eastAsia"/>
        </w:rPr>
        <w:t>、それを生徒自身の体験や感性に照らして</w:t>
      </w:r>
      <w:r w:rsidR="00276BFE">
        <w:rPr>
          <w:rFonts w:ascii="ＭＳ 明朝" w:eastAsia="ＭＳ 明朝" w:hAnsi="ＭＳ 明朝" w:hint="eastAsia"/>
        </w:rPr>
        <w:t>考察す</w:t>
      </w:r>
      <w:r w:rsidR="00937EDC">
        <w:rPr>
          <w:rFonts w:ascii="ＭＳ 明朝" w:eastAsia="ＭＳ 明朝" w:hAnsi="ＭＳ 明朝" w:hint="eastAsia"/>
        </w:rPr>
        <w:t>る。</w:t>
      </w:r>
      <w:r w:rsidR="00E80BF3" w:rsidRPr="00B24396">
        <w:rPr>
          <w:rFonts w:ascii="ＭＳ ゴシック" w:eastAsia="ＭＳ ゴシック" w:hAnsi="ＭＳ ゴシック" w:hint="eastAsia"/>
        </w:rPr>
        <w:t>【読む能力】</w:t>
      </w:r>
      <w:r w:rsidR="00E80BF3">
        <w:rPr>
          <w:rFonts w:ascii="ＭＳ 明朝" w:eastAsia="ＭＳ 明朝" w:hAnsi="ＭＳ 明朝" w:hint="eastAsia"/>
        </w:rPr>
        <w:t>（（１）ウ）</w:t>
      </w:r>
      <w:bookmarkStart w:id="1" w:name="_Hlk504566839"/>
    </w:p>
    <w:bookmarkEnd w:id="1"/>
    <w:p w:rsidR="00937EDC" w:rsidRDefault="00937EDC">
      <w:pPr>
        <w:rPr>
          <w:rFonts w:ascii="ＭＳ ゴシック" w:eastAsia="ＭＳ ゴシック" w:hAnsi="ＭＳ ゴシック"/>
        </w:rPr>
      </w:pPr>
    </w:p>
    <w:p w:rsidR="00EE69B0" w:rsidRPr="001F42D0" w:rsidRDefault="00EE69B0">
      <w:pPr>
        <w:rPr>
          <w:rFonts w:ascii="ＭＳ ゴシック" w:eastAsia="ＭＳ ゴシック" w:hAnsi="ＭＳ ゴシック"/>
          <w:b/>
          <w:sz w:val="20"/>
        </w:rPr>
      </w:pPr>
      <w:r w:rsidRPr="001F42D0">
        <w:rPr>
          <w:rFonts w:ascii="ＭＳ ゴシック" w:eastAsia="ＭＳ ゴシック" w:hAnsi="ＭＳ ゴシック" w:hint="eastAsia"/>
          <w:b/>
        </w:rPr>
        <w:t>（３）取り上げた言語活動と教材</w:t>
      </w:r>
    </w:p>
    <w:p w:rsidR="00E80BF3" w:rsidRDefault="00F341E6" w:rsidP="00E80BF3">
      <w:pPr>
        <w:ind w:leftChars="100" w:left="209"/>
        <w:rPr>
          <w:rFonts w:ascii="ＭＳ 明朝" w:eastAsia="ＭＳ 明朝" w:hAnsi="ＭＳ 明朝"/>
        </w:rPr>
      </w:pPr>
      <w:r w:rsidRPr="001F42D0">
        <w:rPr>
          <w:rFonts w:ascii="ＭＳ ゴシック" w:eastAsia="ＭＳ ゴシック" w:hAnsi="ＭＳ ゴシック" w:hint="eastAsia"/>
          <w:b/>
        </w:rPr>
        <w:t>言語活動</w:t>
      </w:r>
      <w:r w:rsidRPr="001F42D0">
        <w:rPr>
          <w:rFonts w:ascii="ＭＳ 明朝" w:eastAsia="ＭＳ 明朝" w:hAnsi="ＭＳ 明朝" w:hint="eastAsia"/>
          <w:b/>
        </w:rPr>
        <w:t>：</w:t>
      </w:r>
      <w:r>
        <w:rPr>
          <w:rFonts w:ascii="ＭＳ 明朝" w:eastAsia="ＭＳ 明朝" w:hAnsi="ＭＳ 明朝" w:hint="eastAsia"/>
        </w:rPr>
        <w:t>古典に表れた人間の生き方や考え方などについて、文章中の表現を根拠にして話し合うこと。</w:t>
      </w:r>
    </w:p>
    <w:p w:rsidR="00F341E6" w:rsidRDefault="00F341E6" w:rsidP="00E80BF3">
      <w:pPr>
        <w:ind w:leftChars="500" w:left="1047"/>
        <w:rPr>
          <w:rFonts w:ascii="ＭＳ 明朝" w:eastAsia="ＭＳ 明朝" w:hAnsi="ＭＳ 明朝"/>
        </w:rPr>
      </w:pPr>
      <w:r>
        <w:rPr>
          <w:rFonts w:ascii="ＭＳ 明朝" w:eastAsia="ＭＳ 明朝" w:hAnsi="ＭＳ 明朝" w:hint="eastAsia"/>
        </w:rPr>
        <w:t>（（２）ウ）</w:t>
      </w:r>
    </w:p>
    <w:p w:rsidR="00F341E6" w:rsidRDefault="00F341E6" w:rsidP="00E80BF3">
      <w:pPr>
        <w:ind w:leftChars="100" w:left="209"/>
        <w:rPr>
          <w:rFonts w:ascii="ＭＳ 明朝" w:eastAsia="ＭＳ 明朝" w:hAnsi="ＭＳ 明朝"/>
        </w:rPr>
      </w:pPr>
      <w:r w:rsidRPr="001F42D0">
        <w:rPr>
          <w:rFonts w:ascii="ＭＳ ゴシック" w:eastAsia="ＭＳ ゴシック" w:hAnsi="ＭＳ ゴシック" w:hint="eastAsia"/>
          <w:b/>
          <w:spacing w:val="208"/>
          <w:kern w:val="0"/>
          <w:fitText w:val="836" w:id="1638589184"/>
        </w:rPr>
        <w:t>教</w:t>
      </w:r>
      <w:r w:rsidRPr="001F42D0">
        <w:rPr>
          <w:rFonts w:ascii="ＭＳ ゴシック" w:eastAsia="ＭＳ ゴシック" w:hAnsi="ＭＳ ゴシック" w:hint="eastAsia"/>
          <w:b/>
          <w:kern w:val="0"/>
          <w:fitText w:val="836" w:id="1638589184"/>
        </w:rPr>
        <w:t>材</w:t>
      </w:r>
      <w:r w:rsidRPr="001F42D0">
        <w:rPr>
          <w:rFonts w:ascii="ＭＳ 明朝" w:eastAsia="ＭＳ 明朝" w:hAnsi="ＭＳ 明朝" w:hint="eastAsia"/>
          <w:b/>
        </w:rPr>
        <w:t>：</w:t>
      </w:r>
      <w:r>
        <w:rPr>
          <w:rFonts w:ascii="ＭＳ 明朝" w:eastAsia="ＭＳ 明朝" w:hAnsi="ＭＳ 明朝" w:hint="eastAsia"/>
        </w:rPr>
        <w:t>「枕草子　―かたはらいたきもの―」</w:t>
      </w:r>
      <w:r w:rsidR="00221A63">
        <w:rPr>
          <w:rFonts w:ascii="ＭＳ 明朝" w:eastAsia="ＭＳ 明朝" w:hAnsi="ＭＳ 明朝" w:hint="eastAsia"/>
        </w:rPr>
        <w:t>（清少納言）</w:t>
      </w:r>
    </w:p>
    <w:p w:rsidR="00937EDC" w:rsidRDefault="00937EDC">
      <w:pPr>
        <w:rPr>
          <w:rFonts w:ascii="ＭＳ ゴシック" w:eastAsia="ＭＳ ゴシック" w:hAnsi="ＭＳ ゴシック"/>
        </w:rPr>
      </w:pPr>
    </w:p>
    <w:p w:rsidR="00F341E6" w:rsidRPr="001B4A70" w:rsidRDefault="00E80BF3">
      <w:pPr>
        <w:rPr>
          <w:rFonts w:ascii="ＭＳ ゴシック" w:eastAsia="ＭＳ ゴシック" w:hAnsi="ＭＳ ゴシック"/>
        </w:rPr>
      </w:pPr>
      <w:r w:rsidRPr="001F42D0">
        <w:rPr>
          <w:rFonts w:ascii="ＭＳ ゴシック" w:eastAsia="ＭＳ ゴシック" w:hAnsi="ＭＳ ゴシック" w:hint="eastAsia"/>
          <w:b/>
        </w:rPr>
        <w:t>（４）単元の見通</w:t>
      </w:r>
      <w:r w:rsidRPr="001B4A70">
        <w:rPr>
          <w:rFonts w:ascii="ＭＳ ゴシック" w:eastAsia="ＭＳ ゴシック" w:hAnsi="ＭＳ ゴシック" w:hint="eastAsia"/>
        </w:rPr>
        <w:t>し</w:t>
      </w:r>
    </w:p>
    <w:p w:rsidR="00457B79" w:rsidRDefault="00B24396" w:rsidP="00457B79">
      <w:pPr>
        <w:ind w:leftChars="100" w:left="209"/>
        <w:rPr>
          <w:rFonts w:ascii="ＭＳ 明朝" w:eastAsia="ＭＳ 明朝" w:hAnsi="ＭＳ 明朝"/>
        </w:rPr>
      </w:pPr>
      <w:r>
        <w:rPr>
          <w:rFonts w:ascii="ＭＳ 明朝" w:eastAsia="ＭＳ 明朝" w:hAnsi="ＭＳ 明朝" w:hint="eastAsia"/>
        </w:rPr>
        <w:t xml:space="preserve">　</w:t>
      </w:r>
      <w:r w:rsidR="00183807">
        <w:rPr>
          <w:rFonts w:ascii="ＭＳ 明朝" w:eastAsia="ＭＳ 明朝" w:hAnsi="ＭＳ 明朝" w:hint="eastAsia"/>
        </w:rPr>
        <w:t>導入時の段階で</w:t>
      </w:r>
      <w:r w:rsidR="00457B79">
        <w:rPr>
          <w:rFonts w:ascii="ＭＳ 明朝" w:eastAsia="ＭＳ 明朝" w:hAnsi="ＭＳ 明朝" w:hint="eastAsia"/>
        </w:rPr>
        <w:t>、『枕草子』の形式的な特色、「をかし」という言葉がキーワードとなっていることを伝える。</w:t>
      </w:r>
      <w:r w:rsidR="001C7D25">
        <w:rPr>
          <w:rFonts w:ascii="ＭＳ 明朝" w:eastAsia="ＭＳ 明朝" w:hAnsi="ＭＳ 明朝" w:hint="eastAsia"/>
        </w:rPr>
        <w:t>その中でも</w:t>
      </w:r>
      <w:r w:rsidR="00457B79">
        <w:rPr>
          <w:rFonts w:ascii="ＭＳ 明朝" w:eastAsia="ＭＳ 明朝" w:hAnsi="ＭＳ 明朝" w:hint="eastAsia"/>
        </w:rPr>
        <w:t>「かたはらいたきもの」は、「形容詞」＋「もの」型の類聚的章段なので、ある物事や状況に対する筆者の感情（感覚、価値観）を表す表現に注目して読んでいくこと、また、根拠を示しながら、なぜそうした感情を抱くのか説明できるようになることが、単元の最終目標であることも併せて示した。</w:t>
      </w:r>
    </w:p>
    <w:p w:rsidR="00457B79" w:rsidRDefault="00457B79" w:rsidP="00457B79">
      <w:pPr>
        <w:ind w:leftChars="100" w:left="209"/>
        <w:rPr>
          <w:rFonts w:ascii="ＭＳ 明朝" w:eastAsia="ＭＳ 明朝" w:hAnsi="ＭＳ 明朝"/>
        </w:rPr>
      </w:pPr>
      <w:r>
        <w:rPr>
          <w:rFonts w:ascii="ＭＳ 明朝" w:eastAsia="ＭＳ 明朝" w:hAnsi="ＭＳ 明朝" w:hint="eastAsia"/>
        </w:rPr>
        <w:t xml:space="preserve">　そして、文章の内容をふまえたうえで、</w:t>
      </w:r>
      <w:r w:rsidR="00F55978">
        <w:rPr>
          <w:rFonts w:ascii="ＭＳ 明朝" w:eastAsia="ＭＳ 明朝" w:hAnsi="ＭＳ 明朝" w:hint="eastAsia"/>
        </w:rPr>
        <w:t>生徒たちの「かたはらいたい」という感覚にも迫りたいという点も加えた。いずれも口頭で伝え、読解時の整理がしやすくなるようノートの取り方は細かく指導した。</w:t>
      </w:r>
      <w:r w:rsidR="0020444C">
        <w:rPr>
          <w:rFonts w:ascii="ＭＳ 明朝" w:eastAsia="ＭＳ 明朝" w:hAnsi="ＭＳ 明朝" w:hint="eastAsia"/>
        </w:rPr>
        <w:t>古典への苦手意識の強い生徒が多いので、学習活動の多くは４人１組のグループ単位で進めることを重視し、相互に助け合える体制を作り上げるよう配慮している。</w:t>
      </w:r>
    </w:p>
    <w:p w:rsidR="00937EDC" w:rsidRDefault="00937EDC">
      <w:pPr>
        <w:rPr>
          <w:rFonts w:ascii="ＭＳ 明朝" w:eastAsia="ＭＳ 明朝" w:hAnsi="ＭＳ 明朝"/>
        </w:rPr>
      </w:pPr>
    </w:p>
    <w:p w:rsidR="00E80BF3" w:rsidRPr="001F42D0" w:rsidRDefault="00E80BF3">
      <w:pPr>
        <w:rPr>
          <w:rFonts w:ascii="ＭＳ ゴシック" w:eastAsia="ＭＳ ゴシック" w:hAnsi="ＭＳ ゴシック"/>
          <w:b/>
        </w:rPr>
      </w:pPr>
      <w:r w:rsidRPr="001F42D0">
        <w:rPr>
          <w:rFonts w:ascii="ＭＳ ゴシック" w:eastAsia="ＭＳ ゴシック" w:hAnsi="ＭＳ ゴシック" w:hint="eastAsia"/>
          <w:b/>
        </w:rPr>
        <w:t>（５）具体的な評価基準</w:t>
      </w:r>
    </w:p>
    <w:tbl>
      <w:tblPr>
        <w:tblStyle w:val="a3"/>
        <w:tblW w:w="0" w:type="auto"/>
        <w:tblLook w:val="04A0" w:firstRow="1" w:lastRow="0" w:firstColumn="1" w:lastColumn="0" w:noHBand="0" w:noVBand="1"/>
      </w:tblPr>
      <w:tblGrid>
        <w:gridCol w:w="3485"/>
        <w:gridCol w:w="3485"/>
        <w:gridCol w:w="3486"/>
      </w:tblGrid>
      <w:tr w:rsidR="00CA3019" w:rsidTr="00221A63">
        <w:tc>
          <w:tcPr>
            <w:tcW w:w="3485" w:type="dxa"/>
            <w:tcBorders>
              <w:top w:val="single" w:sz="12" w:space="0" w:color="auto"/>
              <w:left w:val="single" w:sz="12" w:space="0" w:color="auto"/>
            </w:tcBorders>
          </w:tcPr>
          <w:p w:rsidR="00CA3019" w:rsidRPr="00CA3019" w:rsidRDefault="00CA3019" w:rsidP="00CA3019">
            <w:pPr>
              <w:jc w:val="center"/>
              <w:rPr>
                <w:rFonts w:ascii="ＭＳ ゴシック" w:eastAsia="ＭＳ ゴシック" w:hAnsi="ＭＳ ゴシック"/>
              </w:rPr>
            </w:pPr>
            <w:r w:rsidRPr="00CA3019">
              <w:rPr>
                <w:rFonts w:ascii="ＭＳ ゴシック" w:eastAsia="ＭＳ ゴシック" w:hAnsi="ＭＳ ゴシック" w:hint="eastAsia"/>
              </w:rPr>
              <w:t>関心・意欲・態度</w:t>
            </w:r>
          </w:p>
        </w:tc>
        <w:tc>
          <w:tcPr>
            <w:tcW w:w="3485" w:type="dxa"/>
            <w:tcBorders>
              <w:top w:val="single" w:sz="12" w:space="0" w:color="auto"/>
            </w:tcBorders>
          </w:tcPr>
          <w:p w:rsidR="00CA3019" w:rsidRPr="00CA3019" w:rsidRDefault="00CA3019" w:rsidP="00CA3019">
            <w:pPr>
              <w:jc w:val="center"/>
              <w:rPr>
                <w:rFonts w:ascii="ＭＳ ゴシック" w:eastAsia="ＭＳ ゴシック" w:hAnsi="ＭＳ ゴシック"/>
              </w:rPr>
            </w:pPr>
            <w:r w:rsidRPr="00CA3019">
              <w:rPr>
                <w:rFonts w:ascii="ＭＳ ゴシック" w:eastAsia="ＭＳ ゴシック" w:hAnsi="ＭＳ ゴシック" w:hint="eastAsia"/>
              </w:rPr>
              <w:t>読む能力</w:t>
            </w:r>
          </w:p>
        </w:tc>
        <w:tc>
          <w:tcPr>
            <w:tcW w:w="3486" w:type="dxa"/>
            <w:tcBorders>
              <w:top w:val="single" w:sz="12" w:space="0" w:color="auto"/>
              <w:right w:val="single" w:sz="12" w:space="0" w:color="auto"/>
            </w:tcBorders>
          </w:tcPr>
          <w:p w:rsidR="00CA3019" w:rsidRPr="00CA3019" w:rsidRDefault="00CA3019" w:rsidP="00CA3019">
            <w:pPr>
              <w:jc w:val="center"/>
              <w:rPr>
                <w:rFonts w:ascii="ＭＳ ゴシック" w:eastAsia="ＭＳ ゴシック" w:hAnsi="ＭＳ ゴシック"/>
              </w:rPr>
            </w:pPr>
            <w:r w:rsidRPr="00CA3019">
              <w:rPr>
                <w:rFonts w:ascii="ＭＳ ゴシック" w:eastAsia="ＭＳ ゴシック" w:hAnsi="ＭＳ ゴシック" w:hint="eastAsia"/>
              </w:rPr>
              <w:t>知識・理解</w:t>
            </w:r>
          </w:p>
        </w:tc>
      </w:tr>
      <w:tr w:rsidR="00CA3019" w:rsidTr="00221A63">
        <w:tc>
          <w:tcPr>
            <w:tcW w:w="3485" w:type="dxa"/>
            <w:tcBorders>
              <w:left w:val="single" w:sz="12" w:space="0" w:color="auto"/>
              <w:bottom w:val="single" w:sz="12" w:space="0" w:color="auto"/>
            </w:tcBorders>
          </w:tcPr>
          <w:p w:rsidR="00CA3019" w:rsidRDefault="00CA5CFB">
            <w:pPr>
              <w:rPr>
                <w:rFonts w:ascii="ＭＳ 明朝" w:eastAsia="ＭＳ 明朝" w:hAnsi="ＭＳ 明朝"/>
              </w:rPr>
            </w:pPr>
            <w:r>
              <w:rPr>
                <w:rFonts w:ascii="ＭＳ 明朝" w:eastAsia="ＭＳ 明朝" w:hAnsi="ＭＳ 明朝" w:hint="eastAsia"/>
              </w:rPr>
              <w:t>重要古語の意味や活用語の用法について理解したうえで、</w:t>
            </w:r>
            <w:r w:rsidR="009149F3">
              <w:rPr>
                <w:rFonts w:ascii="ＭＳ 明朝" w:eastAsia="ＭＳ 明朝" w:hAnsi="ＭＳ 明朝" w:hint="eastAsia"/>
              </w:rPr>
              <w:t>感情を示す微妙な言葉遣いに注意して、描かれている内容を想像しようとする。</w:t>
            </w:r>
          </w:p>
        </w:tc>
        <w:tc>
          <w:tcPr>
            <w:tcW w:w="3485" w:type="dxa"/>
            <w:tcBorders>
              <w:bottom w:val="single" w:sz="12" w:space="0" w:color="auto"/>
            </w:tcBorders>
          </w:tcPr>
          <w:p w:rsidR="00CA3019" w:rsidRDefault="00937EDC">
            <w:pPr>
              <w:rPr>
                <w:rFonts w:ascii="ＭＳ 明朝" w:eastAsia="ＭＳ 明朝" w:hAnsi="ＭＳ 明朝"/>
              </w:rPr>
            </w:pPr>
            <w:r>
              <w:rPr>
                <w:rFonts w:ascii="ＭＳ 明朝" w:eastAsia="ＭＳ 明朝" w:hAnsi="ＭＳ 明朝" w:hint="eastAsia"/>
              </w:rPr>
              <w:t>描かれている内容について、筆者が「かたはらいたし」と批評する理由を考え</w:t>
            </w:r>
            <w:r w:rsidR="00276BFE">
              <w:rPr>
                <w:rFonts w:ascii="ＭＳ 明朝" w:eastAsia="ＭＳ 明朝" w:hAnsi="ＭＳ 明朝" w:hint="eastAsia"/>
              </w:rPr>
              <w:t>、それを生徒自身の体験や感性に照らして考察す</w:t>
            </w:r>
            <w:r>
              <w:rPr>
                <w:rFonts w:ascii="ＭＳ 明朝" w:eastAsia="ＭＳ 明朝" w:hAnsi="ＭＳ 明朝" w:hint="eastAsia"/>
              </w:rPr>
              <w:t>る。</w:t>
            </w:r>
          </w:p>
        </w:tc>
        <w:tc>
          <w:tcPr>
            <w:tcW w:w="3486" w:type="dxa"/>
            <w:tcBorders>
              <w:bottom w:val="single" w:sz="12" w:space="0" w:color="auto"/>
              <w:right w:val="single" w:sz="12" w:space="0" w:color="auto"/>
            </w:tcBorders>
          </w:tcPr>
          <w:p w:rsidR="00CA3019" w:rsidRDefault="00CA3019">
            <w:pPr>
              <w:rPr>
                <w:rFonts w:ascii="ＭＳ 明朝" w:eastAsia="ＭＳ 明朝" w:hAnsi="ＭＳ 明朝"/>
              </w:rPr>
            </w:pPr>
            <w:r>
              <w:rPr>
                <w:rFonts w:ascii="ＭＳ 明朝" w:eastAsia="ＭＳ 明朝" w:hAnsi="ＭＳ 明朝" w:hint="eastAsia"/>
              </w:rPr>
              <w:t>類聚的章段の特徴を理解している。</w:t>
            </w:r>
          </w:p>
        </w:tc>
      </w:tr>
    </w:tbl>
    <w:p w:rsidR="001F42D0" w:rsidRDefault="001F42D0">
      <w:pPr>
        <w:widowControl/>
        <w:jc w:val="left"/>
        <w:rPr>
          <w:rFonts w:ascii="ＭＳ 明朝" w:eastAsia="ＭＳ 明朝" w:hAnsi="ＭＳ 明朝"/>
        </w:rPr>
      </w:pPr>
    </w:p>
    <w:p w:rsidR="001F42D0" w:rsidRDefault="001F42D0">
      <w:pPr>
        <w:widowControl/>
        <w:jc w:val="left"/>
        <w:rPr>
          <w:rFonts w:ascii="ＭＳ 明朝" w:eastAsia="ＭＳ 明朝" w:hAnsi="ＭＳ 明朝"/>
        </w:rPr>
      </w:pPr>
      <w:r>
        <w:rPr>
          <w:rFonts w:ascii="ＭＳ 明朝" w:eastAsia="ＭＳ 明朝" w:hAnsi="ＭＳ 明朝"/>
        </w:rPr>
        <w:br w:type="page"/>
      </w:r>
    </w:p>
    <w:p w:rsidR="001B4A70" w:rsidRPr="001F42D0" w:rsidRDefault="00221A63">
      <w:pPr>
        <w:rPr>
          <w:rFonts w:ascii="ＭＳ ゴシック" w:eastAsia="ＭＳ ゴシック" w:hAnsi="ＭＳ ゴシック"/>
          <w:b/>
        </w:rPr>
      </w:pPr>
      <w:r w:rsidRPr="001F42D0">
        <w:rPr>
          <w:rFonts w:ascii="ＭＳ ゴシック" w:eastAsia="ＭＳ ゴシック" w:hAnsi="ＭＳ ゴシック" w:hint="eastAsia"/>
          <w:b/>
        </w:rPr>
        <w:lastRenderedPageBreak/>
        <w:t>（６）指導と評価の計画</w:t>
      </w:r>
    </w:p>
    <w:tbl>
      <w:tblPr>
        <w:tblStyle w:val="a3"/>
        <w:tblW w:w="10351" w:type="dxa"/>
        <w:tblLook w:val="04A0" w:firstRow="1" w:lastRow="0" w:firstColumn="1" w:lastColumn="0" w:noHBand="0" w:noVBand="1"/>
      </w:tblPr>
      <w:tblGrid>
        <w:gridCol w:w="427"/>
        <w:gridCol w:w="4252"/>
        <w:gridCol w:w="5672"/>
      </w:tblGrid>
      <w:tr w:rsidR="00B17F90" w:rsidTr="001C7D25">
        <w:tc>
          <w:tcPr>
            <w:tcW w:w="0" w:type="auto"/>
            <w:tcBorders>
              <w:top w:val="single" w:sz="12" w:space="0" w:color="auto"/>
              <w:left w:val="single" w:sz="12" w:space="0" w:color="auto"/>
              <w:bottom w:val="double" w:sz="4" w:space="0" w:color="auto"/>
              <w:right w:val="double" w:sz="4" w:space="0" w:color="auto"/>
            </w:tcBorders>
          </w:tcPr>
          <w:p w:rsidR="00354C6C" w:rsidRPr="001F42D0" w:rsidRDefault="00354C6C" w:rsidP="00217CD1">
            <w:pPr>
              <w:jc w:val="center"/>
              <w:rPr>
                <w:rFonts w:ascii="ＭＳ ゴシック" w:eastAsia="ＭＳ ゴシック" w:hAnsi="ＭＳ ゴシック"/>
                <w:b/>
              </w:rPr>
            </w:pPr>
            <w:r w:rsidRPr="001F42D0">
              <w:rPr>
                <w:rFonts w:ascii="ＭＳ ゴシック" w:eastAsia="ＭＳ ゴシック" w:hAnsi="ＭＳ ゴシック" w:hint="eastAsia"/>
                <w:b/>
              </w:rPr>
              <w:t>次</w:t>
            </w:r>
          </w:p>
        </w:tc>
        <w:tc>
          <w:tcPr>
            <w:tcW w:w="4252" w:type="dxa"/>
            <w:tcBorders>
              <w:top w:val="single" w:sz="12" w:space="0" w:color="auto"/>
              <w:left w:val="double" w:sz="4" w:space="0" w:color="auto"/>
              <w:bottom w:val="double" w:sz="4" w:space="0" w:color="auto"/>
            </w:tcBorders>
          </w:tcPr>
          <w:p w:rsidR="00354C6C" w:rsidRPr="001F42D0" w:rsidRDefault="00354C6C" w:rsidP="00217CD1">
            <w:pPr>
              <w:jc w:val="center"/>
              <w:rPr>
                <w:rFonts w:ascii="ＭＳ ゴシック" w:eastAsia="ＭＳ ゴシック" w:hAnsi="ＭＳ ゴシック"/>
                <w:b/>
              </w:rPr>
            </w:pPr>
            <w:r w:rsidRPr="001F42D0">
              <w:rPr>
                <w:rFonts w:ascii="ＭＳ ゴシック" w:eastAsia="ＭＳ ゴシック" w:hAnsi="ＭＳ ゴシック" w:hint="eastAsia"/>
                <w:b/>
              </w:rPr>
              <w:t>具体的な評価基準と評価方法</w:t>
            </w:r>
          </w:p>
        </w:tc>
        <w:tc>
          <w:tcPr>
            <w:tcW w:w="5673" w:type="dxa"/>
            <w:tcBorders>
              <w:top w:val="single" w:sz="12" w:space="0" w:color="auto"/>
              <w:bottom w:val="double" w:sz="4" w:space="0" w:color="auto"/>
              <w:right w:val="single" w:sz="12" w:space="0" w:color="auto"/>
            </w:tcBorders>
          </w:tcPr>
          <w:p w:rsidR="00354C6C" w:rsidRPr="001F42D0" w:rsidRDefault="00B17F90" w:rsidP="00217CD1">
            <w:pPr>
              <w:jc w:val="center"/>
              <w:rPr>
                <w:rFonts w:ascii="ＭＳ ゴシック" w:eastAsia="ＭＳ ゴシック" w:hAnsi="ＭＳ ゴシック"/>
                <w:b/>
              </w:rPr>
            </w:pPr>
            <w:r w:rsidRPr="001F42D0">
              <w:rPr>
                <w:rFonts w:ascii="ＭＳ ゴシック" w:eastAsia="ＭＳ ゴシック" w:hAnsi="ＭＳ ゴシック" w:hint="eastAsia"/>
                <w:b/>
              </w:rPr>
              <w:t>学習活動</w:t>
            </w:r>
          </w:p>
        </w:tc>
      </w:tr>
      <w:tr w:rsidR="00B17F90" w:rsidRPr="00317C77" w:rsidTr="001C7D25">
        <w:tc>
          <w:tcPr>
            <w:tcW w:w="0" w:type="auto"/>
            <w:tcBorders>
              <w:top w:val="double" w:sz="4" w:space="0" w:color="auto"/>
              <w:left w:val="single" w:sz="12" w:space="0" w:color="auto"/>
              <w:right w:val="double" w:sz="4" w:space="0" w:color="auto"/>
            </w:tcBorders>
            <w:vAlign w:val="center"/>
          </w:tcPr>
          <w:p w:rsidR="00354C6C" w:rsidRPr="001F42D0" w:rsidRDefault="00217CD1" w:rsidP="00324D02">
            <w:pPr>
              <w:jc w:val="center"/>
              <w:rPr>
                <w:rFonts w:ascii="ＭＳ ゴシック" w:eastAsia="ＭＳ ゴシック" w:hAnsi="ＭＳ ゴシック"/>
                <w:b/>
              </w:rPr>
            </w:pPr>
            <w:r w:rsidRPr="001F42D0">
              <w:rPr>
                <w:rFonts w:ascii="ＭＳ ゴシック" w:eastAsia="ＭＳ ゴシック" w:hAnsi="ＭＳ ゴシック" w:hint="eastAsia"/>
                <w:b/>
              </w:rPr>
              <w:t>１</w:t>
            </w:r>
          </w:p>
        </w:tc>
        <w:tc>
          <w:tcPr>
            <w:tcW w:w="4252" w:type="dxa"/>
            <w:tcBorders>
              <w:top w:val="double" w:sz="4" w:space="0" w:color="auto"/>
              <w:left w:val="double" w:sz="4" w:space="0" w:color="auto"/>
            </w:tcBorders>
          </w:tcPr>
          <w:p w:rsidR="00354C6C" w:rsidRPr="00195290" w:rsidRDefault="00217CD1">
            <w:pPr>
              <w:rPr>
                <w:rFonts w:ascii="ＭＳ ゴシック" w:eastAsia="ＭＳ ゴシック" w:hAnsi="ＭＳ ゴシック"/>
              </w:rPr>
            </w:pPr>
            <w:r w:rsidRPr="00195290">
              <w:rPr>
                <w:rFonts w:ascii="ＭＳ ゴシック" w:eastAsia="ＭＳ ゴシック" w:hAnsi="ＭＳ ゴシック" w:hint="eastAsia"/>
              </w:rPr>
              <w:t>【評価基準】</w:t>
            </w:r>
          </w:p>
          <w:p w:rsidR="00217CD1" w:rsidRDefault="00217CD1" w:rsidP="00195290">
            <w:pPr>
              <w:ind w:leftChars="100" w:left="209"/>
              <w:rPr>
                <w:rFonts w:ascii="ＭＳ 明朝" w:eastAsia="ＭＳ 明朝" w:hAnsi="ＭＳ 明朝"/>
              </w:rPr>
            </w:pPr>
            <w:r>
              <w:rPr>
                <w:rFonts w:ascii="ＭＳ 明朝" w:eastAsia="ＭＳ 明朝" w:hAnsi="ＭＳ 明朝" w:hint="eastAsia"/>
              </w:rPr>
              <w:t>類聚的章段の特徴を理解している。</w:t>
            </w:r>
          </w:p>
          <w:p w:rsidR="00217CD1" w:rsidRDefault="00217CD1" w:rsidP="00195290">
            <w:pPr>
              <w:ind w:leftChars="100" w:left="209"/>
              <w:rPr>
                <w:rFonts w:ascii="ＭＳ 明朝" w:eastAsia="ＭＳ 明朝" w:hAnsi="ＭＳ 明朝"/>
              </w:rPr>
            </w:pPr>
            <w:r>
              <w:rPr>
                <w:rFonts w:ascii="ＭＳ 明朝" w:eastAsia="ＭＳ 明朝" w:hAnsi="ＭＳ 明朝" w:hint="eastAsia"/>
              </w:rPr>
              <w:t>（知識・理解）</w:t>
            </w:r>
          </w:p>
          <w:p w:rsidR="00195290" w:rsidRDefault="00195290">
            <w:pPr>
              <w:rPr>
                <w:rFonts w:ascii="ＭＳ 明朝" w:eastAsia="ＭＳ 明朝" w:hAnsi="ＭＳ 明朝"/>
              </w:rPr>
            </w:pPr>
          </w:p>
          <w:p w:rsidR="00195290" w:rsidRPr="00195290" w:rsidRDefault="00195290">
            <w:pPr>
              <w:rPr>
                <w:rFonts w:ascii="ＭＳ ゴシック" w:eastAsia="ＭＳ ゴシック" w:hAnsi="ＭＳ ゴシック"/>
              </w:rPr>
            </w:pPr>
            <w:r w:rsidRPr="00195290">
              <w:rPr>
                <w:rFonts w:ascii="ＭＳ ゴシック" w:eastAsia="ＭＳ ゴシック" w:hAnsi="ＭＳ ゴシック" w:hint="eastAsia"/>
              </w:rPr>
              <w:t>【評価方法】</w:t>
            </w:r>
          </w:p>
          <w:p w:rsidR="00195290" w:rsidRDefault="00195290" w:rsidP="00195290">
            <w:pPr>
              <w:ind w:leftChars="100" w:left="209"/>
              <w:rPr>
                <w:rFonts w:ascii="ＭＳ 明朝" w:eastAsia="ＭＳ 明朝" w:hAnsi="ＭＳ 明朝"/>
              </w:rPr>
            </w:pPr>
            <w:r>
              <w:rPr>
                <w:rFonts w:ascii="ＭＳ 明朝" w:eastAsia="ＭＳ 明朝" w:hAnsi="ＭＳ 明朝" w:hint="eastAsia"/>
              </w:rPr>
              <w:t>「行動の観察」</w:t>
            </w:r>
          </w:p>
          <w:p w:rsidR="00195290" w:rsidRDefault="00195290" w:rsidP="00195290">
            <w:pPr>
              <w:ind w:leftChars="100" w:left="209"/>
              <w:rPr>
                <w:rFonts w:ascii="ＭＳ 明朝" w:eastAsia="ＭＳ 明朝" w:hAnsi="ＭＳ 明朝"/>
              </w:rPr>
            </w:pPr>
            <w:r>
              <w:rPr>
                <w:rFonts w:ascii="ＭＳ 明朝" w:eastAsia="ＭＳ 明朝" w:hAnsi="ＭＳ 明朝" w:hint="eastAsia"/>
              </w:rPr>
              <w:t>「行動の確認」</w:t>
            </w:r>
          </w:p>
          <w:p w:rsidR="00195290" w:rsidRDefault="00195290" w:rsidP="00195290">
            <w:pPr>
              <w:ind w:leftChars="100" w:left="209"/>
              <w:rPr>
                <w:rFonts w:ascii="ＭＳ 明朝" w:eastAsia="ＭＳ 明朝" w:hAnsi="ＭＳ 明朝"/>
              </w:rPr>
            </w:pPr>
            <w:r>
              <w:rPr>
                <w:rFonts w:ascii="ＭＳ 明朝" w:eastAsia="ＭＳ 明朝" w:hAnsi="ＭＳ 明朝" w:hint="eastAsia"/>
              </w:rPr>
              <w:t>「記述の確認」</w:t>
            </w:r>
          </w:p>
        </w:tc>
        <w:tc>
          <w:tcPr>
            <w:tcW w:w="5673" w:type="dxa"/>
            <w:tcBorders>
              <w:top w:val="double" w:sz="4" w:space="0" w:color="auto"/>
              <w:right w:val="single" w:sz="12" w:space="0" w:color="auto"/>
            </w:tcBorders>
          </w:tcPr>
          <w:p w:rsidR="00354C6C" w:rsidRPr="00317C77" w:rsidRDefault="00317C77">
            <w:pPr>
              <w:rPr>
                <w:rFonts w:ascii="ＭＳ ゴシック" w:eastAsia="ＭＳ ゴシック" w:hAnsi="ＭＳ ゴシック"/>
              </w:rPr>
            </w:pPr>
            <w:r w:rsidRPr="00317C77">
              <w:rPr>
                <w:rFonts w:ascii="ＭＳ ゴシック" w:eastAsia="ＭＳ ゴシック" w:hAnsi="ＭＳ ゴシック" w:hint="eastAsia"/>
              </w:rPr>
              <w:t>「枕草子」の形式的特徴について確認する。</w:t>
            </w:r>
          </w:p>
          <w:p w:rsidR="00317C77" w:rsidRDefault="00317C77" w:rsidP="00317C77">
            <w:pPr>
              <w:ind w:leftChars="100" w:left="209"/>
              <w:rPr>
                <w:rFonts w:ascii="ＭＳ 明朝" w:eastAsia="ＭＳ 明朝" w:hAnsi="ＭＳ 明朝"/>
              </w:rPr>
            </w:pPr>
            <w:r>
              <w:rPr>
                <w:rFonts w:ascii="ＭＳ 明朝" w:eastAsia="ＭＳ 明朝" w:hAnsi="ＭＳ 明朝" w:hint="eastAsia"/>
              </w:rPr>
              <w:t>・教科書や図説を使って、『枕草子』の３つの形式的特徴を整理する。</w:t>
            </w:r>
          </w:p>
          <w:p w:rsidR="00317C77" w:rsidRDefault="00317C77" w:rsidP="00317C77">
            <w:pPr>
              <w:ind w:leftChars="100" w:left="209"/>
              <w:rPr>
                <w:rFonts w:ascii="ＭＳ 明朝" w:eastAsia="ＭＳ 明朝" w:hAnsi="ＭＳ 明朝"/>
              </w:rPr>
            </w:pPr>
            <w:r>
              <w:rPr>
                <w:rFonts w:ascii="ＭＳ 明朝" w:eastAsia="ＭＳ 明朝" w:hAnsi="ＭＳ 明朝" w:hint="eastAsia"/>
              </w:rPr>
              <w:t>・「類聚的章段」には、</w:t>
            </w:r>
            <w:r w:rsidRPr="00D35A9C">
              <w:rPr>
                <w:rFonts w:ascii="ＭＳ 明朝" w:eastAsia="ＭＳ 明朝" w:hAnsi="ＭＳ 明朝" w:hint="eastAsia"/>
                <w:u w:val="single"/>
              </w:rPr>
              <w:t>「名詞」＋「は」型</w:t>
            </w:r>
            <w:r>
              <w:rPr>
                <w:rFonts w:ascii="ＭＳ 明朝" w:eastAsia="ＭＳ 明朝" w:hAnsi="ＭＳ 明朝" w:hint="eastAsia"/>
              </w:rPr>
              <w:t>と</w:t>
            </w:r>
            <w:r w:rsidRPr="00D35A9C">
              <w:rPr>
                <w:rFonts w:ascii="ＭＳ 明朝" w:eastAsia="ＭＳ 明朝" w:hAnsi="ＭＳ 明朝" w:hint="eastAsia"/>
                <w:u w:val="single"/>
              </w:rPr>
              <w:t>「形容詞」＋「もの」型</w:t>
            </w:r>
            <w:r>
              <w:rPr>
                <w:rFonts w:ascii="ＭＳ 明朝" w:eastAsia="ＭＳ 明朝" w:hAnsi="ＭＳ 明朝" w:hint="eastAsia"/>
              </w:rPr>
              <w:t>があることを確認する。</w:t>
            </w:r>
          </w:p>
          <w:p w:rsidR="00317C77" w:rsidRDefault="00317C77" w:rsidP="00317C77">
            <w:pPr>
              <w:ind w:leftChars="100" w:left="209"/>
              <w:rPr>
                <w:rFonts w:ascii="ＭＳ 明朝" w:eastAsia="ＭＳ 明朝" w:hAnsi="ＭＳ 明朝"/>
              </w:rPr>
            </w:pPr>
            <w:r>
              <w:rPr>
                <w:rFonts w:ascii="ＭＳ 明朝" w:eastAsia="ＭＳ 明朝" w:hAnsi="ＭＳ 明朝" w:hint="eastAsia"/>
              </w:rPr>
              <w:t>・「類聚的章段」の後者は人事に関する内容であることを理解する。</w:t>
            </w:r>
          </w:p>
          <w:p w:rsidR="00317C77" w:rsidRPr="00195290" w:rsidRDefault="00317C77" w:rsidP="00317C77">
            <w:pPr>
              <w:rPr>
                <w:rFonts w:ascii="ＭＳ ゴシック" w:eastAsia="ＭＳ ゴシック" w:hAnsi="ＭＳ ゴシック"/>
              </w:rPr>
            </w:pPr>
            <w:r w:rsidRPr="00195290">
              <w:rPr>
                <w:rFonts w:ascii="ＭＳ ゴシック" w:eastAsia="ＭＳ ゴシック" w:hAnsi="ＭＳ ゴシック" w:hint="eastAsia"/>
              </w:rPr>
              <w:t>『かたはらいたきもの』を範読する。</w:t>
            </w:r>
          </w:p>
          <w:p w:rsidR="00317C77" w:rsidRDefault="00317C77" w:rsidP="00317C77">
            <w:pPr>
              <w:ind w:leftChars="100" w:left="209"/>
              <w:rPr>
                <w:rFonts w:ascii="ＭＳ 明朝" w:eastAsia="ＭＳ 明朝" w:hAnsi="ＭＳ 明朝"/>
              </w:rPr>
            </w:pPr>
            <w:r>
              <w:rPr>
                <w:rFonts w:ascii="ＭＳ 明朝" w:eastAsia="ＭＳ 明朝" w:hAnsi="ＭＳ 明朝" w:hint="eastAsia"/>
              </w:rPr>
              <w:t>・歴史的かなづかいに気をつけながら音読し、古文特有の</w:t>
            </w:r>
            <w:r w:rsidR="00195290">
              <w:rPr>
                <w:rFonts w:ascii="ＭＳ 明朝" w:eastAsia="ＭＳ 明朝" w:hAnsi="ＭＳ 明朝" w:hint="eastAsia"/>
              </w:rPr>
              <w:t>リズムを味わう。</w:t>
            </w:r>
          </w:p>
          <w:p w:rsidR="00195290" w:rsidRPr="003D6C78" w:rsidRDefault="00195290" w:rsidP="003D6C78">
            <w:pPr>
              <w:ind w:leftChars="100" w:left="209"/>
              <w:rPr>
                <w:rFonts w:ascii="ＭＳ 明朝" w:eastAsia="ＭＳ 明朝" w:hAnsi="ＭＳ 明朝"/>
                <w:u w:val="single"/>
              </w:rPr>
            </w:pPr>
            <w:r w:rsidRPr="00195290">
              <w:rPr>
                <w:rFonts w:ascii="ＭＳ 明朝" w:eastAsia="ＭＳ 明朝" w:hAnsi="ＭＳ 明朝" w:hint="eastAsia"/>
                <w:u w:val="single"/>
              </w:rPr>
              <w:t>教員の音読→教員の後について読む→ペアで音読</w:t>
            </w:r>
          </w:p>
        </w:tc>
      </w:tr>
      <w:tr w:rsidR="00217CD1" w:rsidTr="001C7D25">
        <w:tc>
          <w:tcPr>
            <w:tcW w:w="0" w:type="auto"/>
            <w:tcBorders>
              <w:left w:val="single" w:sz="12" w:space="0" w:color="auto"/>
              <w:right w:val="double" w:sz="4" w:space="0" w:color="auto"/>
            </w:tcBorders>
            <w:vAlign w:val="center"/>
          </w:tcPr>
          <w:p w:rsidR="00217CD1" w:rsidRPr="001F42D0" w:rsidRDefault="00217CD1" w:rsidP="00324D02">
            <w:pPr>
              <w:jc w:val="center"/>
              <w:rPr>
                <w:rFonts w:ascii="ＭＳ ゴシック" w:eastAsia="ＭＳ ゴシック" w:hAnsi="ＭＳ ゴシック"/>
                <w:b/>
              </w:rPr>
            </w:pPr>
            <w:r w:rsidRPr="001F42D0">
              <w:rPr>
                <w:rFonts w:ascii="ＭＳ ゴシック" w:eastAsia="ＭＳ ゴシック" w:hAnsi="ＭＳ ゴシック" w:hint="eastAsia"/>
                <w:b/>
              </w:rPr>
              <w:t>２</w:t>
            </w:r>
          </w:p>
        </w:tc>
        <w:tc>
          <w:tcPr>
            <w:tcW w:w="4252" w:type="dxa"/>
            <w:tcBorders>
              <w:left w:val="double" w:sz="4" w:space="0" w:color="auto"/>
            </w:tcBorders>
          </w:tcPr>
          <w:p w:rsidR="00217CD1" w:rsidRPr="006576D8" w:rsidRDefault="00217CD1">
            <w:pPr>
              <w:rPr>
                <w:rFonts w:ascii="ＭＳ ゴシック" w:eastAsia="ＭＳ ゴシック" w:hAnsi="ＭＳ ゴシック"/>
              </w:rPr>
            </w:pPr>
            <w:r w:rsidRPr="006576D8">
              <w:rPr>
                <w:rFonts w:ascii="ＭＳ ゴシック" w:eastAsia="ＭＳ ゴシック" w:hAnsi="ＭＳ ゴシック" w:hint="eastAsia"/>
              </w:rPr>
              <w:t>【評価基準】</w:t>
            </w:r>
          </w:p>
          <w:p w:rsidR="00217CD1" w:rsidRDefault="00CA5CFB" w:rsidP="003F6F89">
            <w:pPr>
              <w:ind w:leftChars="92" w:left="193"/>
              <w:rPr>
                <w:rFonts w:ascii="ＭＳ 明朝" w:eastAsia="ＭＳ 明朝" w:hAnsi="ＭＳ 明朝"/>
              </w:rPr>
            </w:pPr>
            <w:r>
              <w:rPr>
                <w:rFonts w:ascii="ＭＳ 明朝" w:eastAsia="ＭＳ 明朝" w:hAnsi="ＭＳ 明朝" w:hint="eastAsia"/>
              </w:rPr>
              <w:t>重要古語の意味や活用語の用法について理解したうえで、</w:t>
            </w:r>
            <w:r w:rsidR="00217CD1">
              <w:rPr>
                <w:rFonts w:ascii="ＭＳ 明朝" w:eastAsia="ＭＳ 明朝" w:hAnsi="ＭＳ 明朝" w:hint="eastAsia"/>
              </w:rPr>
              <w:t>感情を示す微妙な言葉遣いに注意して、描かれている内容を想像しようとする。（関心・意欲・態度）</w:t>
            </w:r>
          </w:p>
          <w:p w:rsidR="003F6F89" w:rsidRDefault="003F6F89">
            <w:pPr>
              <w:rPr>
                <w:rFonts w:ascii="ＭＳ 明朝" w:eastAsia="ＭＳ 明朝" w:hAnsi="ＭＳ 明朝"/>
              </w:rPr>
            </w:pPr>
          </w:p>
          <w:p w:rsidR="003F6F89" w:rsidRPr="003F6F89" w:rsidRDefault="003F6F89">
            <w:pPr>
              <w:rPr>
                <w:rFonts w:ascii="ＭＳ ゴシック" w:eastAsia="ＭＳ ゴシック" w:hAnsi="ＭＳ ゴシック"/>
              </w:rPr>
            </w:pPr>
            <w:r w:rsidRPr="003F6F89">
              <w:rPr>
                <w:rFonts w:ascii="ＭＳ ゴシック" w:eastAsia="ＭＳ ゴシック" w:hAnsi="ＭＳ ゴシック" w:hint="eastAsia"/>
              </w:rPr>
              <w:t>【評価方法】</w:t>
            </w:r>
          </w:p>
          <w:p w:rsidR="003F6F89" w:rsidRDefault="003F6F89" w:rsidP="003F6F89">
            <w:pPr>
              <w:ind w:leftChars="100" w:left="209"/>
              <w:rPr>
                <w:rFonts w:ascii="ＭＳ 明朝" w:eastAsia="ＭＳ 明朝" w:hAnsi="ＭＳ 明朝"/>
              </w:rPr>
            </w:pPr>
            <w:r>
              <w:rPr>
                <w:rFonts w:ascii="ＭＳ 明朝" w:eastAsia="ＭＳ 明朝" w:hAnsi="ＭＳ 明朝" w:hint="eastAsia"/>
              </w:rPr>
              <w:t>「行動の観察」</w:t>
            </w:r>
          </w:p>
          <w:p w:rsidR="003F6F89" w:rsidRDefault="003F6F89" w:rsidP="003F6F89">
            <w:pPr>
              <w:ind w:leftChars="100" w:left="209"/>
              <w:rPr>
                <w:rFonts w:ascii="ＭＳ 明朝" w:eastAsia="ＭＳ 明朝" w:hAnsi="ＭＳ 明朝"/>
              </w:rPr>
            </w:pPr>
            <w:r>
              <w:rPr>
                <w:rFonts w:ascii="ＭＳ 明朝" w:eastAsia="ＭＳ 明朝" w:hAnsi="ＭＳ 明朝" w:hint="eastAsia"/>
              </w:rPr>
              <w:t>「行動の確認」</w:t>
            </w:r>
          </w:p>
          <w:p w:rsidR="003F6F89" w:rsidRDefault="003F6F89" w:rsidP="003F6F89">
            <w:pPr>
              <w:ind w:leftChars="100" w:left="209"/>
              <w:rPr>
                <w:rFonts w:ascii="ＭＳ 明朝" w:eastAsia="ＭＳ 明朝" w:hAnsi="ＭＳ 明朝"/>
              </w:rPr>
            </w:pPr>
            <w:r>
              <w:rPr>
                <w:rFonts w:ascii="ＭＳ 明朝" w:eastAsia="ＭＳ 明朝" w:hAnsi="ＭＳ 明朝" w:hint="eastAsia"/>
              </w:rPr>
              <w:t>「記述の確認」</w:t>
            </w:r>
          </w:p>
          <w:p w:rsidR="00821AD7" w:rsidRDefault="00821AD7" w:rsidP="003F6F89">
            <w:pPr>
              <w:ind w:leftChars="100" w:left="209"/>
              <w:rPr>
                <w:rFonts w:ascii="ＭＳ 明朝" w:eastAsia="ＭＳ 明朝" w:hAnsi="ＭＳ 明朝"/>
              </w:rPr>
            </w:pPr>
            <w:r>
              <w:rPr>
                <w:rFonts w:ascii="ＭＳ 明朝" w:eastAsia="ＭＳ 明朝" w:hAnsi="ＭＳ 明朝" w:hint="eastAsia"/>
              </w:rPr>
              <w:t>「記述の点検」</w:t>
            </w:r>
          </w:p>
          <w:p w:rsidR="00821AD7" w:rsidRDefault="00821AD7" w:rsidP="003D6C78">
            <w:pPr>
              <w:ind w:leftChars="100" w:left="209"/>
              <w:rPr>
                <w:rFonts w:ascii="ＭＳ 明朝" w:eastAsia="ＭＳ 明朝" w:hAnsi="ＭＳ 明朝"/>
              </w:rPr>
            </w:pPr>
            <w:r>
              <w:rPr>
                <w:rFonts w:ascii="ＭＳ 明朝" w:eastAsia="ＭＳ 明朝" w:hAnsi="ＭＳ 明朝" w:hint="eastAsia"/>
              </w:rPr>
              <w:t>「記述の分析」</w:t>
            </w:r>
          </w:p>
        </w:tc>
        <w:tc>
          <w:tcPr>
            <w:tcW w:w="5673" w:type="dxa"/>
            <w:tcBorders>
              <w:right w:val="single" w:sz="12" w:space="0" w:color="auto"/>
            </w:tcBorders>
          </w:tcPr>
          <w:p w:rsidR="00217CD1" w:rsidRPr="009F5FDD" w:rsidRDefault="006576D8">
            <w:pPr>
              <w:rPr>
                <w:rFonts w:ascii="ＭＳ ゴシック" w:eastAsia="ＭＳ ゴシック" w:hAnsi="ＭＳ ゴシック"/>
              </w:rPr>
            </w:pPr>
            <w:r w:rsidRPr="009F5FDD">
              <w:rPr>
                <w:rFonts w:ascii="ＭＳ ゴシック" w:eastAsia="ＭＳ ゴシック" w:hAnsi="ＭＳ ゴシック" w:hint="eastAsia"/>
              </w:rPr>
              <w:t>重要古語の意味を確認する。</w:t>
            </w:r>
          </w:p>
          <w:p w:rsidR="006576D8" w:rsidRDefault="006576D8" w:rsidP="006576D8">
            <w:pPr>
              <w:ind w:leftChars="100" w:left="209"/>
              <w:rPr>
                <w:rFonts w:ascii="ＭＳ 明朝" w:eastAsia="ＭＳ 明朝" w:hAnsi="ＭＳ 明朝"/>
              </w:rPr>
            </w:pPr>
            <w:r>
              <w:rPr>
                <w:rFonts w:ascii="ＭＳ 明朝" w:eastAsia="ＭＳ 明朝" w:hAnsi="ＭＳ 明朝" w:hint="eastAsia"/>
              </w:rPr>
              <w:t>・古語辞典や単語帳を用いて意味を調べ、本文を視写したノートに書きこむ。</w:t>
            </w:r>
          </w:p>
          <w:p w:rsidR="006576D8" w:rsidRPr="009F5FDD" w:rsidRDefault="006576D8" w:rsidP="006576D8">
            <w:pPr>
              <w:rPr>
                <w:rFonts w:ascii="ＭＳ ゴシック" w:eastAsia="ＭＳ ゴシック" w:hAnsi="ＭＳ ゴシック"/>
              </w:rPr>
            </w:pPr>
            <w:r w:rsidRPr="009F5FDD">
              <w:rPr>
                <w:rFonts w:ascii="ＭＳ ゴシック" w:eastAsia="ＭＳ ゴシック" w:hAnsi="ＭＳ ゴシック" w:hint="eastAsia"/>
              </w:rPr>
              <w:t>活用語の用法について確認する。</w:t>
            </w:r>
          </w:p>
          <w:p w:rsidR="006576D8" w:rsidRPr="009F5FDD" w:rsidRDefault="006576D8" w:rsidP="009F5FDD">
            <w:pPr>
              <w:ind w:leftChars="100" w:left="209"/>
              <w:rPr>
                <w:rFonts w:ascii="ＭＳ 明朝" w:eastAsia="ＭＳ 明朝" w:hAnsi="ＭＳ 明朝"/>
                <w:u w:val="single"/>
              </w:rPr>
            </w:pPr>
            <w:r w:rsidRPr="009F5FDD">
              <w:rPr>
                <w:rFonts w:ascii="ＭＳ 明朝" w:eastAsia="ＭＳ 明朝" w:hAnsi="ＭＳ 明朝" w:hint="eastAsia"/>
                <w:u w:val="single"/>
              </w:rPr>
              <w:t>用言（動詞）／助動詞</w:t>
            </w:r>
          </w:p>
          <w:p w:rsidR="006576D8" w:rsidRDefault="006576D8" w:rsidP="009F5FDD">
            <w:pPr>
              <w:ind w:leftChars="100" w:left="209"/>
              <w:rPr>
                <w:rFonts w:ascii="ＭＳ 明朝" w:eastAsia="ＭＳ 明朝" w:hAnsi="ＭＳ 明朝"/>
              </w:rPr>
            </w:pPr>
            <w:r>
              <w:rPr>
                <w:rFonts w:ascii="ＭＳ 明朝" w:eastAsia="ＭＳ 明朝" w:hAnsi="ＭＳ 明朝" w:hint="eastAsia"/>
              </w:rPr>
              <w:t>・以上についてグループで</w:t>
            </w:r>
            <w:r w:rsidR="009F5FDD">
              <w:rPr>
                <w:rFonts w:ascii="ＭＳ 明朝" w:eastAsia="ＭＳ 明朝" w:hAnsi="ＭＳ 明朝" w:hint="eastAsia"/>
              </w:rPr>
              <w:t>検討し、発表。また、他者の発表を聞きながら、各自で解答を確認する。</w:t>
            </w:r>
          </w:p>
          <w:p w:rsidR="009F5FDD" w:rsidRPr="009F5FDD" w:rsidRDefault="009F5FDD" w:rsidP="009F5FDD">
            <w:pPr>
              <w:rPr>
                <w:rFonts w:ascii="ＭＳ ゴシック" w:eastAsia="ＭＳ ゴシック" w:hAnsi="ＭＳ ゴシック"/>
              </w:rPr>
            </w:pPr>
            <w:r w:rsidRPr="009F5FDD">
              <w:rPr>
                <w:rFonts w:ascii="ＭＳ ゴシック" w:eastAsia="ＭＳ ゴシック" w:hAnsi="ＭＳ ゴシック" w:hint="eastAsia"/>
              </w:rPr>
              <w:t>本文を口語訳する。</w:t>
            </w:r>
          </w:p>
          <w:p w:rsidR="009F5FDD" w:rsidRDefault="009F5FDD" w:rsidP="009F5FDD">
            <w:pPr>
              <w:ind w:leftChars="100" w:left="209"/>
              <w:rPr>
                <w:rFonts w:ascii="ＭＳ 明朝" w:eastAsia="ＭＳ 明朝" w:hAnsi="ＭＳ 明朝"/>
              </w:rPr>
            </w:pPr>
            <w:r>
              <w:rPr>
                <w:rFonts w:ascii="ＭＳ 明朝" w:eastAsia="ＭＳ 明朝" w:hAnsi="ＭＳ 明朝" w:hint="eastAsia"/>
              </w:rPr>
              <w:t>・確認した古語の意味や活用語を参考にして、口語訳文をグループで完成させる。</w:t>
            </w:r>
          </w:p>
          <w:p w:rsidR="00B4340C" w:rsidRDefault="00B4340C" w:rsidP="009F5FDD">
            <w:pPr>
              <w:ind w:leftChars="100" w:left="209"/>
              <w:rPr>
                <w:rFonts w:ascii="ＭＳ 明朝" w:eastAsia="ＭＳ 明朝" w:hAnsi="ＭＳ 明朝"/>
              </w:rPr>
            </w:pPr>
          </w:p>
        </w:tc>
      </w:tr>
      <w:tr w:rsidR="00217CD1" w:rsidTr="001C7D25">
        <w:tc>
          <w:tcPr>
            <w:tcW w:w="0" w:type="auto"/>
            <w:tcBorders>
              <w:left w:val="single" w:sz="12" w:space="0" w:color="auto"/>
              <w:bottom w:val="single" w:sz="12" w:space="0" w:color="auto"/>
              <w:right w:val="double" w:sz="4" w:space="0" w:color="auto"/>
            </w:tcBorders>
            <w:vAlign w:val="center"/>
          </w:tcPr>
          <w:p w:rsidR="00217CD1" w:rsidRPr="001F42D0" w:rsidRDefault="00217CD1" w:rsidP="00324D02">
            <w:pPr>
              <w:jc w:val="center"/>
              <w:rPr>
                <w:rFonts w:ascii="ＭＳ ゴシック" w:eastAsia="ＭＳ ゴシック" w:hAnsi="ＭＳ ゴシック"/>
                <w:b/>
              </w:rPr>
            </w:pPr>
            <w:r w:rsidRPr="001F42D0">
              <w:rPr>
                <w:rFonts w:ascii="ＭＳ ゴシック" w:eastAsia="ＭＳ ゴシック" w:hAnsi="ＭＳ ゴシック" w:hint="eastAsia"/>
                <w:b/>
              </w:rPr>
              <w:t>３</w:t>
            </w:r>
          </w:p>
        </w:tc>
        <w:tc>
          <w:tcPr>
            <w:tcW w:w="4252" w:type="dxa"/>
            <w:tcBorders>
              <w:left w:val="double" w:sz="4" w:space="0" w:color="auto"/>
              <w:bottom w:val="single" w:sz="12" w:space="0" w:color="auto"/>
            </w:tcBorders>
          </w:tcPr>
          <w:p w:rsidR="00217CD1" w:rsidRPr="00B4340C" w:rsidRDefault="00217CD1">
            <w:pPr>
              <w:rPr>
                <w:rFonts w:ascii="ＭＳ ゴシック" w:eastAsia="ＭＳ ゴシック" w:hAnsi="ＭＳ ゴシック"/>
              </w:rPr>
            </w:pPr>
            <w:r w:rsidRPr="00B4340C">
              <w:rPr>
                <w:rFonts w:ascii="ＭＳ ゴシック" w:eastAsia="ＭＳ ゴシック" w:hAnsi="ＭＳ ゴシック" w:hint="eastAsia"/>
              </w:rPr>
              <w:t>【評価基準】</w:t>
            </w:r>
          </w:p>
          <w:p w:rsidR="008F78C6" w:rsidRDefault="00217CD1" w:rsidP="00821AD7">
            <w:pPr>
              <w:ind w:leftChars="100" w:left="209"/>
              <w:rPr>
                <w:rFonts w:ascii="ＭＳ 明朝" w:eastAsia="ＭＳ 明朝" w:hAnsi="ＭＳ 明朝"/>
              </w:rPr>
            </w:pPr>
            <w:r>
              <w:rPr>
                <w:rFonts w:ascii="ＭＳ 明朝" w:eastAsia="ＭＳ 明朝" w:hAnsi="ＭＳ 明朝" w:hint="eastAsia"/>
              </w:rPr>
              <w:t>描かれている内容について、筆者が「かたはらいたし」と批評する理由を考え</w:t>
            </w:r>
            <w:r w:rsidR="00276BFE">
              <w:rPr>
                <w:rFonts w:ascii="ＭＳ 明朝" w:eastAsia="ＭＳ 明朝" w:hAnsi="ＭＳ 明朝" w:hint="eastAsia"/>
              </w:rPr>
              <w:t>、それを生徒自身の体験や感性に照らして考察す</w:t>
            </w:r>
            <w:r>
              <w:rPr>
                <w:rFonts w:ascii="ＭＳ 明朝" w:eastAsia="ＭＳ 明朝" w:hAnsi="ＭＳ 明朝" w:hint="eastAsia"/>
              </w:rPr>
              <w:t>る。</w:t>
            </w:r>
          </w:p>
          <w:p w:rsidR="00217CD1" w:rsidRDefault="00324D02" w:rsidP="00821AD7">
            <w:pPr>
              <w:ind w:leftChars="100" w:left="209"/>
              <w:rPr>
                <w:rFonts w:ascii="ＭＳ 明朝" w:eastAsia="ＭＳ 明朝" w:hAnsi="ＭＳ 明朝"/>
              </w:rPr>
            </w:pPr>
            <w:r>
              <w:rPr>
                <w:rFonts w:ascii="ＭＳ 明朝" w:eastAsia="ＭＳ 明朝" w:hAnsi="ＭＳ 明朝" w:hint="eastAsia"/>
              </w:rPr>
              <w:t>（読む能力）</w:t>
            </w:r>
          </w:p>
          <w:p w:rsidR="00821AD7" w:rsidRDefault="00821AD7">
            <w:pPr>
              <w:rPr>
                <w:rFonts w:ascii="ＭＳ 明朝" w:eastAsia="ＭＳ 明朝" w:hAnsi="ＭＳ 明朝"/>
              </w:rPr>
            </w:pPr>
          </w:p>
          <w:p w:rsidR="00821AD7" w:rsidRDefault="00821AD7">
            <w:pPr>
              <w:rPr>
                <w:rFonts w:ascii="ＭＳ 明朝" w:eastAsia="ＭＳ 明朝" w:hAnsi="ＭＳ 明朝"/>
              </w:rPr>
            </w:pPr>
            <w:r>
              <w:rPr>
                <w:rFonts w:ascii="ＭＳ 明朝" w:eastAsia="ＭＳ 明朝" w:hAnsi="ＭＳ 明朝" w:hint="eastAsia"/>
              </w:rPr>
              <w:t>【評価方法】</w:t>
            </w:r>
          </w:p>
          <w:p w:rsidR="00821AD7" w:rsidRDefault="00821AD7" w:rsidP="00821AD7">
            <w:pPr>
              <w:ind w:leftChars="141" w:left="295"/>
              <w:rPr>
                <w:rFonts w:ascii="ＭＳ 明朝" w:eastAsia="ＭＳ 明朝" w:hAnsi="ＭＳ 明朝"/>
              </w:rPr>
            </w:pPr>
            <w:r>
              <w:rPr>
                <w:rFonts w:ascii="ＭＳ 明朝" w:eastAsia="ＭＳ 明朝" w:hAnsi="ＭＳ 明朝" w:hint="eastAsia"/>
              </w:rPr>
              <w:t>「行動の観察」</w:t>
            </w:r>
          </w:p>
          <w:p w:rsidR="00821AD7" w:rsidRDefault="00821AD7" w:rsidP="00821AD7">
            <w:pPr>
              <w:ind w:leftChars="141" w:left="295"/>
              <w:rPr>
                <w:rFonts w:ascii="ＭＳ 明朝" w:eastAsia="ＭＳ 明朝" w:hAnsi="ＭＳ 明朝"/>
              </w:rPr>
            </w:pPr>
            <w:r>
              <w:rPr>
                <w:rFonts w:ascii="ＭＳ 明朝" w:eastAsia="ＭＳ 明朝" w:hAnsi="ＭＳ 明朝" w:hint="eastAsia"/>
              </w:rPr>
              <w:t>「行動の確認」</w:t>
            </w:r>
          </w:p>
          <w:p w:rsidR="00821AD7" w:rsidRDefault="00821AD7" w:rsidP="00821AD7">
            <w:pPr>
              <w:ind w:leftChars="141" w:left="295"/>
              <w:rPr>
                <w:rFonts w:ascii="ＭＳ 明朝" w:eastAsia="ＭＳ 明朝" w:hAnsi="ＭＳ 明朝"/>
              </w:rPr>
            </w:pPr>
            <w:r>
              <w:rPr>
                <w:rFonts w:ascii="ＭＳ 明朝" w:eastAsia="ＭＳ 明朝" w:hAnsi="ＭＳ 明朝" w:hint="eastAsia"/>
              </w:rPr>
              <w:t>「記述の確認」</w:t>
            </w:r>
          </w:p>
          <w:p w:rsidR="00821AD7" w:rsidRDefault="00821AD7" w:rsidP="00821AD7">
            <w:pPr>
              <w:ind w:leftChars="141" w:left="295"/>
              <w:rPr>
                <w:rFonts w:ascii="ＭＳ 明朝" w:eastAsia="ＭＳ 明朝" w:hAnsi="ＭＳ 明朝"/>
              </w:rPr>
            </w:pPr>
            <w:r>
              <w:rPr>
                <w:rFonts w:ascii="ＭＳ 明朝" w:eastAsia="ＭＳ 明朝" w:hAnsi="ＭＳ 明朝" w:hint="eastAsia"/>
              </w:rPr>
              <w:t>「記述の点検」</w:t>
            </w:r>
          </w:p>
          <w:p w:rsidR="00821AD7" w:rsidRDefault="00821AD7" w:rsidP="00821AD7">
            <w:pPr>
              <w:ind w:leftChars="141" w:left="295"/>
              <w:rPr>
                <w:rFonts w:ascii="ＭＳ 明朝" w:eastAsia="ＭＳ 明朝" w:hAnsi="ＭＳ 明朝"/>
              </w:rPr>
            </w:pPr>
            <w:r>
              <w:rPr>
                <w:rFonts w:ascii="ＭＳ 明朝" w:eastAsia="ＭＳ 明朝" w:hAnsi="ＭＳ 明朝" w:hint="eastAsia"/>
              </w:rPr>
              <w:t>「記述の分析」</w:t>
            </w:r>
          </w:p>
        </w:tc>
        <w:tc>
          <w:tcPr>
            <w:tcW w:w="5673" w:type="dxa"/>
            <w:tcBorders>
              <w:bottom w:val="single" w:sz="12" w:space="0" w:color="auto"/>
              <w:right w:val="single" w:sz="12" w:space="0" w:color="auto"/>
            </w:tcBorders>
          </w:tcPr>
          <w:p w:rsidR="00217CD1" w:rsidRPr="00B4340C" w:rsidRDefault="00D35A9C">
            <w:pPr>
              <w:rPr>
                <w:rFonts w:ascii="ＭＳ ゴシック" w:eastAsia="ＭＳ ゴシック" w:hAnsi="ＭＳ ゴシック"/>
              </w:rPr>
            </w:pPr>
            <w:r w:rsidRPr="00B4340C">
              <w:rPr>
                <w:rFonts w:ascii="ＭＳ ゴシック" w:eastAsia="ＭＳ ゴシック" w:hAnsi="ＭＳ ゴシック" w:hint="eastAsia"/>
              </w:rPr>
              <w:t>筆者が「かたはらいたし」と感じ</w:t>
            </w:r>
            <w:r w:rsidR="00B4340C" w:rsidRPr="00B4340C">
              <w:rPr>
                <w:rFonts w:ascii="ＭＳ ゴシック" w:eastAsia="ＭＳ ゴシック" w:hAnsi="ＭＳ ゴシック" w:hint="eastAsia"/>
              </w:rPr>
              <w:t>る９つの瞬間を確認する。</w:t>
            </w:r>
          </w:p>
          <w:p w:rsidR="00B4340C" w:rsidRDefault="00B4340C" w:rsidP="00B4340C">
            <w:pPr>
              <w:ind w:leftChars="100" w:left="209"/>
              <w:rPr>
                <w:rFonts w:ascii="ＭＳ 明朝" w:eastAsia="ＭＳ 明朝" w:hAnsi="ＭＳ 明朝"/>
              </w:rPr>
            </w:pPr>
            <w:r>
              <w:rPr>
                <w:rFonts w:ascii="ＭＳ 明朝" w:eastAsia="ＭＳ 明朝" w:hAnsi="ＭＳ 明朝" w:hint="eastAsia"/>
              </w:rPr>
              <w:t>・</w:t>
            </w:r>
            <w:r w:rsidR="00821AD7">
              <w:rPr>
                <w:rFonts w:ascii="ＭＳ 明朝" w:eastAsia="ＭＳ 明朝" w:hAnsi="ＭＳ 明朝" w:hint="eastAsia"/>
              </w:rPr>
              <w:t>口語訳を参考に、グループで９例をプリントにまとめる。</w:t>
            </w:r>
          </w:p>
          <w:p w:rsidR="00821AD7" w:rsidRPr="00821AD7" w:rsidRDefault="00821AD7" w:rsidP="00821AD7">
            <w:pPr>
              <w:rPr>
                <w:rFonts w:ascii="ＭＳ ゴシック" w:eastAsia="ＭＳ ゴシック" w:hAnsi="ＭＳ ゴシック"/>
              </w:rPr>
            </w:pPr>
            <w:r w:rsidRPr="00821AD7">
              <w:rPr>
                <w:rFonts w:ascii="ＭＳ ゴシック" w:eastAsia="ＭＳ ゴシック" w:hAnsi="ＭＳ ゴシック" w:hint="eastAsia"/>
              </w:rPr>
              <w:t>各例について、筆者が「かたはらいたし」と批評する理由を考察する。</w:t>
            </w:r>
          </w:p>
          <w:p w:rsidR="00821AD7" w:rsidRDefault="00821AD7" w:rsidP="00821AD7">
            <w:pPr>
              <w:ind w:leftChars="100" w:left="209"/>
              <w:rPr>
                <w:rFonts w:ascii="ＭＳ 明朝" w:eastAsia="ＭＳ 明朝" w:hAnsi="ＭＳ 明朝"/>
              </w:rPr>
            </w:pPr>
            <w:r>
              <w:rPr>
                <w:rFonts w:ascii="ＭＳ 明朝" w:eastAsia="ＭＳ 明朝" w:hAnsi="ＭＳ 明朝" w:hint="eastAsia"/>
              </w:rPr>
              <w:t>・</w:t>
            </w:r>
            <w:r w:rsidR="007A4FDF">
              <w:rPr>
                <w:rFonts w:ascii="ＭＳ 明朝" w:eastAsia="ＭＳ 明朝" w:hAnsi="ＭＳ 明朝" w:hint="eastAsia"/>
              </w:rPr>
              <w:t>グループで</w:t>
            </w:r>
            <w:r w:rsidR="00D65218">
              <w:rPr>
                <w:rFonts w:ascii="ＭＳ 明朝" w:eastAsia="ＭＳ 明朝" w:hAnsi="ＭＳ 明朝" w:hint="eastAsia"/>
              </w:rPr>
              <w:t>８</w:t>
            </w:r>
            <w:r>
              <w:rPr>
                <w:rFonts w:ascii="ＭＳ 明朝" w:eastAsia="ＭＳ 明朝" w:hAnsi="ＭＳ 明朝" w:hint="eastAsia"/>
              </w:rPr>
              <w:t>例の背景を３つに大別する。</w:t>
            </w:r>
          </w:p>
          <w:p w:rsidR="00D2367C" w:rsidRDefault="00D2367C" w:rsidP="00821AD7">
            <w:pPr>
              <w:ind w:leftChars="100" w:left="209"/>
              <w:rPr>
                <w:rFonts w:ascii="ＭＳ 明朝" w:eastAsia="ＭＳ 明朝" w:hAnsi="ＭＳ 明朝"/>
              </w:rPr>
            </w:pPr>
            <w:r>
              <w:rPr>
                <w:rFonts w:ascii="ＭＳ 明朝" w:eastAsia="ＭＳ 明朝" w:hAnsi="ＭＳ 明朝" w:hint="eastAsia"/>
              </w:rPr>
              <w:t>・「かたはらいたし」が否定的な評価語であることを、実例に即して理解</w:t>
            </w:r>
            <w:r w:rsidR="00A92511">
              <w:rPr>
                <w:rFonts w:ascii="ＭＳ 明朝" w:eastAsia="ＭＳ 明朝" w:hAnsi="ＭＳ 明朝" w:hint="eastAsia"/>
              </w:rPr>
              <w:t>す</w:t>
            </w:r>
            <w:r>
              <w:rPr>
                <w:rFonts w:ascii="ＭＳ 明朝" w:eastAsia="ＭＳ 明朝" w:hAnsi="ＭＳ 明朝" w:hint="eastAsia"/>
              </w:rPr>
              <w:t>る。</w:t>
            </w:r>
          </w:p>
          <w:p w:rsidR="00821AD7" w:rsidRPr="00D2367C" w:rsidRDefault="00D2367C" w:rsidP="00D2367C">
            <w:pPr>
              <w:rPr>
                <w:rFonts w:ascii="ＭＳ ゴシック" w:eastAsia="ＭＳ ゴシック" w:hAnsi="ＭＳ ゴシック"/>
              </w:rPr>
            </w:pPr>
            <w:r w:rsidRPr="00D2367C">
              <w:rPr>
                <w:rFonts w:ascii="ＭＳ ゴシック" w:eastAsia="ＭＳ ゴシック" w:hAnsi="ＭＳ ゴシック" w:hint="eastAsia"/>
              </w:rPr>
              <w:t>日常生活で感じた「かたはらいたきもの」相当の話題を発表する。</w:t>
            </w:r>
          </w:p>
          <w:p w:rsidR="00D2367C" w:rsidRDefault="00D2367C" w:rsidP="00D2367C">
            <w:pPr>
              <w:ind w:leftChars="100" w:left="209"/>
              <w:rPr>
                <w:rFonts w:ascii="ＭＳ 明朝" w:eastAsia="ＭＳ 明朝" w:hAnsi="ＭＳ 明朝"/>
              </w:rPr>
            </w:pPr>
            <w:r>
              <w:rPr>
                <w:rFonts w:ascii="ＭＳ 明朝" w:eastAsia="ＭＳ 明朝" w:hAnsi="ＭＳ 明朝" w:hint="eastAsia"/>
              </w:rPr>
              <w:t>・現代の「かたはらいたきもの」の話題を通して、「かたはらいたし」の意味を実感</w:t>
            </w:r>
            <w:r w:rsidR="00A92511">
              <w:rPr>
                <w:rFonts w:ascii="ＭＳ 明朝" w:eastAsia="ＭＳ 明朝" w:hAnsi="ＭＳ 明朝" w:hint="eastAsia"/>
              </w:rPr>
              <w:t>す</w:t>
            </w:r>
            <w:r>
              <w:rPr>
                <w:rFonts w:ascii="ＭＳ 明朝" w:eastAsia="ＭＳ 明朝" w:hAnsi="ＭＳ 明朝" w:hint="eastAsia"/>
              </w:rPr>
              <w:t>る。</w:t>
            </w:r>
          </w:p>
          <w:p w:rsidR="00D2367C" w:rsidRDefault="00276BFE" w:rsidP="00276BFE">
            <w:pPr>
              <w:ind w:leftChars="100" w:left="209"/>
              <w:rPr>
                <w:rFonts w:ascii="ＭＳ 明朝" w:eastAsia="ＭＳ 明朝" w:hAnsi="ＭＳ 明朝"/>
              </w:rPr>
            </w:pPr>
            <w:r>
              <w:rPr>
                <w:rFonts w:ascii="ＭＳ 明朝" w:eastAsia="ＭＳ 明朝" w:hAnsi="ＭＳ 明朝" w:hint="eastAsia"/>
              </w:rPr>
              <w:t>・グループで１つ例を挙げさせ、その中で最も共感できるものを選んで投票する。</w:t>
            </w:r>
          </w:p>
        </w:tc>
      </w:tr>
    </w:tbl>
    <w:p w:rsidR="00221A63" w:rsidRDefault="00221A63">
      <w:pPr>
        <w:rPr>
          <w:rFonts w:ascii="ＭＳ 明朝" w:eastAsia="ＭＳ 明朝" w:hAnsi="ＭＳ 明朝"/>
        </w:rPr>
      </w:pPr>
    </w:p>
    <w:p w:rsidR="003776A8" w:rsidRDefault="003776A8">
      <w:pPr>
        <w:widowControl/>
        <w:jc w:val="left"/>
        <w:rPr>
          <w:rFonts w:ascii="ＭＳ 明朝" w:eastAsia="ＭＳ 明朝" w:hAnsi="ＭＳ 明朝"/>
        </w:rPr>
      </w:pPr>
      <w:r>
        <w:rPr>
          <w:rFonts w:ascii="ＭＳ 明朝" w:eastAsia="ＭＳ 明朝" w:hAnsi="ＭＳ 明朝"/>
        </w:rPr>
        <w:br w:type="page"/>
      </w:r>
    </w:p>
    <w:p w:rsidR="00E25EBF" w:rsidRPr="001F42D0" w:rsidRDefault="003776A8">
      <w:pPr>
        <w:rPr>
          <w:rFonts w:ascii="ＭＳ ゴシック" w:eastAsia="ＭＳ ゴシック" w:hAnsi="ＭＳ ゴシック"/>
          <w:b/>
        </w:rPr>
      </w:pPr>
      <w:r w:rsidRPr="001F42D0">
        <w:rPr>
          <w:rFonts w:ascii="ＭＳ ゴシック" w:eastAsia="ＭＳ ゴシック" w:hAnsi="ＭＳ ゴシック" w:hint="eastAsia"/>
          <w:b/>
        </w:rPr>
        <w:lastRenderedPageBreak/>
        <w:t>（７）各次の評価基準</w:t>
      </w:r>
    </w:p>
    <w:p w:rsidR="003776A8" w:rsidRPr="001F42D0" w:rsidRDefault="003776A8">
      <w:pPr>
        <w:rPr>
          <w:rFonts w:ascii="ＭＳ 明朝" w:eastAsia="ＭＳ 明朝" w:hAnsi="ＭＳ 明朝"/>
          <w:b/>
        </w:rPr>
      </w:pPr>
      <w:r w:rsidRPr="001F42D0">
        <w:rPr>
          <w:rFonts w:ascii="ＭＳ ゴシック" w:eastAsia="ＭＳ ゴシック" w:hAnsi="ＭＳ ゴシック" w:hint="eastAsia"/>
          <w:b/>
        </w:rPr>
        <w:t>【第１次】（１時）</w:t>
      </w:r>
    </w:p>
    <w:tbl>
      <w:tblPr>
        <w:tblStyle w:val="a3"/>
        <w:tblW w:w="10602" w:type="dxa"/>
        <w:tblLook w:val="04A0" w:firstRow="1" w:lastRow="0" w:firstColumn="1" w:lastColumn="0" w:noHBand="0" w:noVBand="1"/>
      </w:tblPr>
      <w:tblGrid>
        <w:gridCol w:w="1984"/>
        <w:gridCol w:w="8618"/>
      </w:tblGrid>
      <w:tr w:rsidR="00ED30E3" w:rsidTr="00ED30E3">
        <w:tc>
          <w:tcPr>
            <w:tcW w:w="1984" w:type="dxa"/>
            <w:tcBorders>
              <w:top w:val="single" w:sz="12" w:space="0" w:color="auto"/>
              <w:left w:val="single" w:sz="12" w:space="0" w:color="auto"/>
              <w:right w:val="double" w:sz="4" w:space="0" w:color="auto"/>
            </w:tcBorders>
            <w:vAlign w:val="center"/>
          </w:tcPr>
          <w:p w:rsidR="003776A8" w:rsidRPr="001F42D0" w:rsidRDefault="003776A8" w:rsidP="003776A8">
            <w:pPr>
              <w:jc w:val="center"/>
              <w:rPr>
                <w:rFonts w:ascii="ＭＳ ゴシック" w:eastAsia="ＭＳ ゴシック" w:hAnsi="ＭＳ ゴシック"/>
                <w:b/>
              </w:rPr>
            </w:pPr>
            <w:r w:rsidRPr="001F42D0">
              <w:rPr>
                <w:rFonts w:ascii="ＭＳ ゴシック" w:eastAsia="ＭＳ ゴシック" w:hAnsi="ＭＳ ゴシック" w:hint="eastAsia"/>
                <w:b/>
              </w:rPr>
              <w:t>目標</w:t>
            </w:r>
            <w:r w:rsidRPr="001F42D0">
              <w:rPr>
                <w:rFonts w:ascii="ＭＳ 明朝" w:eastAsia="ＭＳ 明朝" w:hAnsi="ＭＳ 明朝" w:hint="eastAsia"/>
                <w:b/>
              </w:rPr>
              <w:t>（評価基準）</w:t>
            </w:r>
          </w:p>
        </w:tc>
        <w:tc>
          <w:tcPr>
            <w:tcW w:w="8618" w:type="dxa"/>
            <w:tcBorders>
              <w:top w:val="single" w:sz="12" w:space="0" w:color="auto"/>
              <w:left w:val="double" w:sz="4" w:space="0" w:color="auto"/>
              <w:right w:val="single" w:sz="12" w:space="0" w:color="auto"/>
            </w:tcBorders>
          </w:tcPr>
          <w:p w:rsidR="003776A8" w:rsidRDefault="003776A8">
            <w:pPr>
              <w:rPr>
                <w:rFonts w:ascii="ＭＳ 明朝" w:eastAsia="ＭＳ 明朝" w:hAnsi="ＭＳ 明朝"/>
              </w:rPr>
            </w:pPr>
            <w:r>
              <w:rPr>
                <w:rFonts w:ascii="ＭＳ 明朝" w:eastAsia="ＭＳ 明朝" w:hAnsi="ＭＳ 明朝" w:hint="eastAsia"/>
              </w:rPr>
              <w:t>類聚的章段の特徴を理解している。</w:t>
            </w:r>
          </w:p>
        </w:tc>
      </w:tr>
      <w:tr w:rsidR="00ED30E3" w:rsidTr="00ED30E3">
        <w:tc>
          <w:tcPr>
            <w:tcW w:w="1984" w:type="dxa"/>
            <w:tcBorders>
              <w:left w:val="single" w:sz="12" w:space="0" w:color="auto"/>
              <w:right w:val="double" w:sz="4" w:space="0" w:color="auto"/>
            </w:tcBorders>
            <w:vAlign w:val="center"/>
          </w:tcPr>
          <w:p w:rsidR="003776A8" w:rsidRPr="001F42D0" w:rsidRDefault="003776A8" w:rsidP="003776A8">
            <w:pPr>
              <w:jc w:val="center"/>
              <w:rPr>
                <w:rFonts w:ascii="ＭＳ ゴシック" w:eastAsia="ＭＳ ゴシック" w:hAnsi="ＭＳ ゴシック"/>
                <w:b/>
              </w:rPr>
            </w:pPr>
            <w:r w:rsidRPr="001F42D0">
              <w:rPr>
                <w:rFonts w:ascii="ＭＳ ゴシック" w:eastAsia="ＭＳ ゴシック" w:hAnsi="ＭＳ ゴシック" w:hint="eastAsia"/>
                <w:b/>
              </w:rPr>
              <w:t>言語活動</w:t>
            </w:r>
          </w:p>
        </w:tc>
        <w:tc>
          <w:tcPr>
            <w:tcW w:w="8618" w:type="dxa"/>
            <w:tcBorders>
              <w:left w:val="double" w:sz="4" w:space="0" w:color="auto"/>
              <w:right w:val="single" w:sz="12" w:space="0" w:color="auto"/>
            </w:tcBorders>
          </w:tcPr>
          <w:p w:rsidR="003776A8" w:rsidRDefault="00ED30E3">
            <w:pPr>
              <w:rPr>
                <w:rFonts w:ascii="ＭＳ 明朝" w:eastAsia="ＭＳ 明朝" w:hAnsi="ＭＳ 明朝"/>
              </w:rPr>
            </w:pPr>
            <w:r>
              <w:rPr>
                <w:rFonts w:ascii="ＭＳ 明朝" w:eastAsia="ＭＳ 明朝" w:hAnsi="ＭＳ 明朝" w:hint="eastAsia"/>
              </w:rPr>
              <w:t>古文特有のリズムなどを味わいながら音読や朗読をしたり、類聚的章段の特徴について考えてまとめたりすること。</w:t>
            </w:r>
          </w:p>
        </w:tc>
      </w:tr>
      <w:tr w:rsidR="00ED30E3" w:rsidTr="00ED30E3">
        <w:tc>
          <w:tcPr>
            <w:tcW w:w="1984" w:type="dxa"/>
            <w:tcBorders>
              <w:left w:val="single" w:sz="12" w:space="0" w:color="auto"/>
              <w:right w:val="double" w:sz="4" w:space="0" w:color="auto"/>
            </w:tcBorders>
            <w:vAlign w:val="center"/>
          </w:tcPr>
          <w:p w:rsidR="003776A8" w:rsidRPr="001F42D0" w:rsidRDefault="003776A8" w:rsidP="003776A8">
            <w:pPr>
              <w:jc w:val="center"/>
              <w:rPr>
                <w:rFonts w:ascii="ＭＳ ゴシック" w:eastAsia="ＭＳ ゴシック" w:hAnsi="ＭＳ ゴシック"/>
                <w:b/>
              </w:rPr>
            </w:pPr>
            <w:r w:rsidRPr="001F42D0">
              <w:rPr>
                <w:rFonts w:ascii="ＭＳ ゴシック" w:eastAsia="ＭＳ ゴシック" w:hAnsi="ＭＳ ゴシック" w:hint="eastAsia"/>
                <w:b/>
              </w:rPr>
              <w:t>教材</w:t>
            </w:r>
          </w:p>
        </w:tc>
        <w:tc>
          <w:tcPr>
            <w:tcW w:w="8618" w:type="dxa"/>
            <w:tcBorders>
              <w:left w:val="double" w:sz="4" w:space="0" w:color="auto"/>
              <w:right w:val="single" w:sz="12" w:space="0" w:color="auto"/>
            </w:tcBorders>
          </w:tcPr>
          <w:p w:rsidR="003776A8" w:rsidRDefault="003776A8">
            <w:pPr>
              <w:rPr>
                <w:rFonts w:ascii="ＭＳ 明朝" w:eastAsia="ＭＳ 明朝" w:hAnsi="ＭＳ 明朝"/>
              </w:rPr>
            </w:pPr>
            <w:r>
              <w:rPr>
                <w:rFonts w:ascii="ＭＳ 明朝" w:eastAsia="ＭＳ 明朝" w:hAnsi="ＭＳ 明朝" w:hint="eastAsia"/>
              </w:rPr>
              <w:t>「かたはらいたきもの」『枕草子』より</w:t>
            </w:r>
          </w:p>
        </w:tc>
      </w:tr>
      <w:tr w:rsidR="003776A8" w:rsidTr="00ED30E3">
        <w:tc>
          <w:tcPr>
            <w:tcW w:w="1984" w:type="dxa"/>
            <w:vMerge w:val="restart"/>
            <w:tcBorders>
              <w:left w:val="single" w:sz="12" w:space="0" w:color="auto"/>
              <w:right w:val="double" w:sz="4" w:space="0" w:color="auto"/>
            </w:tcBorders>
            <w:vAlign w:val="center"/>
          </w:tcPr>
          <w:p w:rsidR="003776A8" w:rsidRPr="001F42D0" w:rsidRDefault="003776A8" w:rsidP="003776A8">
            <w:pPr>
              <w:jc w:val="center"/>
              <w:rPr>
                <w:rFonts w:ascii="ＭＳ ゴシック" w:eastAsia="ＭＳ ゴシック" w:hAnsi="ＭＳ ゴシック"/>
                <w:b/>
              </w:rPr>
            </w:pPr>
            <w:r w:rsidRPr="001F42D0">
              <w:rPr>
                <w:rFonts w:ascii="ＭＳ ゴシック" w:eastAsia="ＭＳ ゴシック" w:hAnsi="ＭＳ ゴシック" w:hint="eastAsia"/>
                <w:b/>
              </w:rPr>
              <w:t>評価基準</w:t>
            </w:r>
          </w:p>
        </w:tc>
        <w:tc>
          <w:tcPr>
            <w:tcW w:w="8618" w:type="dxa"/>
            <w:tcBorders>
              <w:left w:val="double" w:sz="4" w:space="0" w:color="auto"/>
              <w:right w:val="single" w:sz="12" w:space="0" w:color="auto"/>
            </w:tcBorders>
          </w:tcPr>
          <w:p w:rsidR="003776A8" w:rsidRPr="001F42D0" w:rsidRDefault="003776A8">
            <w:pPr>
              <w:rPr>
                <w:rFonts w:ascii="ＭＳ ゴシック" w:eastAsia="ＭＳ ゴシック" w:hAnsi="ＭＳ ゴシック"/>
                <w:b/>
              </w:rPr>
            </w:pPr>
            <w:r w:rsidRPr="001F42D0">
              <w:rPr>
                <w:rFonts w:ascii="ＭＳ ゴシック" w:eastAsia="ＭＳ ゴシック" w:hAnsi="ＭＳ ゴシック" w:hint="eastAsia"/>
                <w:b/>
              </w:rPr>
              <w:t>Ａの具体例</w:t>
            </w:r>
          </w:p>
          <w:p w:rsidR="003776A8" w:rsidRDefault="003776A8">
            <w:pPr>
              <w:rPr>
                <w:rFonts w:ascii="ＭＳ 明朝" w:eastAsia="ＭＳ 明朝" w:hAnsi="ＭＳ 明朝"/>
              </w:rPr>
            </w:pPr>
            <w:r>
              <w:rPr>
                <w:rFonts w:ascii="ＭＳ 明朝" w:eastAsia="ＭＳ 明朝" w:hAnsi="ＭＳ 明朝" w:hint="eastAsia"/>
              </w:rPr>
              <w:t>『枕草子』を構成する章段が、その内容から３つの種類に分類できること、中でも類聚的章段は、ひとつのキーワードやテーマを揚げて、それに当たるものや事例を列挙する形式を持つものであることを理解している。</w:t>
            </w:r>
          </w:p>
        </w:tc>
      </w:tr>
      <w:tr w:rsidR="003776A8" w:rsidTr="00ED30E3">
        <w:tc>
          <w:tcPr>
            <w:tcW w:w="1984" w:type="dxa"/>
            <w:vMerge/>
            <w:tcBorders>
              <w:left w:val="single" w:sz="12" w:space="0" w:color="auto"/>
              <w:right w:val="double" w:sz="4" w:space="0" w:color="auto"/>
            </w:tcBorders>
            <w:vAlign w:val="center"/>
          </w:tcPr>
          <w:p w:rsidR="003776A8" w:rsidRPr="001F42D0" w:rsidRDefault="003776A8" w:rsidP="003776A8">
            <w:pPr>
              <w:jc w:val="center"/>
              <w:rPr>
                <w:rFonts w:ascii="ＭＳ ゴシック" w:eastAsia="ＭＳ ゴシック" w:hAnsi="ＭＳ ゴシック"/>
                <w:b/>
              </w:rPr>
            </w:pPr>
          </w:p>
        </w:tc>
        <w:tc>
          <w:tcPr>
            <w:tcW w:w="8618" w:type="dxa"/>
            <w:tcBorders>
              <w:left w:val="double" w:sz="4" w:space="0" w:color="auto"/>
              <w:right w:val="single" w:sz="12" w:space="0" w:color="auto"/>
            </w:tcBorders>
          </w:tcPr>
          <w:p w:rsidR="003776A8" w:rsidRPr="001F42D0" w:rsidRDefault="003776A8">
            <w:pPr>
              <w:rPr>
                <w:rFonts w:ascii="ＭＳ ゴシック" w:eastAsia="ＭＳ ゴシック" w:hAnsi="ＭＳ ゴシック"/>
                <w:b/>
              </w:rPr>
            </w:pPr>
            <w:r w:rsidRPr="001F42D0">
              <w:rPr>
                <w:rFonts w:ascii="ＭＳ ゴシック" w:eastAsia="ＭＳ ゴシック" w:hAnsi="ＭＳ ゴシック" w:hint="eastAsia"/>
                <w:b/>
              </w:rPr>
              <w:t>Ｂ</w:t>
            </w:r>
          </w:p>
          <w:p w:rsidR="003776A8" w:rsidRDefault="00ED30E3">
            <w:pPr>
              <w:rPr>
                <w:rFonts w:ascii="ＭＳ 明朝" w:eastAsia="ＭＳ 明朝" w:hAnsi="ＭＳ 明朝"/>
              </w:rPr>
            </w:pPr>
            <w:r>
              <w:rPr>
                <w:rFonts w:ascii="ＭＳ 明朝" w:eastAsia="ＭＳ 明朝" w:hAnsi="ＭＳ 明朝" w:hint="eastAsia"/>
              </w:rPr>
              <w:t>「目標」に同じ。</w:t>
            </w:r>
          </w:p>
        </w:tc>
      </w:tr>
      <w:tr w:rsidR="003776A8" w:rsidTr="00ED30E3">
        <w:tc>
          <w:tcPr>
            <w:tcW w:w="1984" w:type="dxa"/>
            <w:vMerge/>
            <w:tcBorders>
              <w:left w:val="single" w:sz="12" w:space="0" w:color="auto"/>
              <w:right w:val="double" w:sz="4" w:space="0" w:color="auto"/>
            </w:tcBorders>
            <w:vAlign w:val="center"/>
          </w:tcPr>
          <w:p w:rsidR="003776A8" w:rsidRPr="001F42D0" w:rsidRDefault="003776A8" w:rsidP="003776A8">
            <w:pPr>
              <w:jc w:val="center"/>
              <w:rPr>
                <w:rFonts w:ascii="ＭＳ ゴシック" w:eastAsia="ＭＳ ゴシック" w:hAnsi="ＭＳ ゴシック"/>
                <w:b/>
              </w:rPr>
            </w:pPr>
          </w:p>
        </w:tc>
        <w:tc>
          <w:tcPr>
            <w:tcW w:w="8618" w:type="dxa"/>
            <w:tcBorders>
              <w:left w:val="double" w:sz="4" w:space="0" w:color="auto"/>
              <w:right w:val="single" w:sz="12" w:space="0" w:color="auto"/>
            </w:tcBorders>
          </w:tcPr>
          <w:p w:rsidR="003776A8" w:rsidRPr="001F42D0" w:rsidRDefault="003776A8">
            <w:pPr>
              <w:rPr>
                <w:rFonts w:ascii="ＭＳ ゴシック" w:eastAsia="ＭＳ ゴシック" w:hAnsi="ＭＳ ゴシック"/>
                <w:b/>
              </w:rPr>
            </w:pPr>
            <w:r w:rsidRPr="001F42D0">
              <w:rPr>
                <w:rFonts w:ascii="ＭＳ ゴシック" w:eastAsia="ＭＳ ゴシック" w:hAnsi="ＭＳ ゴシック" w:hint="eastAsia"/>
                <w:b/>
              </w:rPr>
              <w:t>Ｃへの手だて</w:t>
            </w:r>
          </w:p>
          <w:p w:rsidR="003776A8" w:rsidRDefault="003776A8">
            <w:pPr>
              <w:rPr>
                <w:rFonts w:ascii="ＭＳ 明朝" w:eastAsia="ＭＳ 明朝" w:hAnsi="ＭＳ 明朝"/>
              </w:rPr>
            </w:pPr>
            <w:r>
              <w:rPr>
                <w:rFonts w:ascii="ＭＳ 明朝" w:eastAsia="ＭＳ 明朝" w:hAnsi="ＭＳ 明朝" w:hint="eastAsia"/>
              </w:rPr>
              <w:t>類聚的章段の意味が理解できない生徒に対しては、本章段が「かたはらいたきもの」というひとつのテーマを揚げて、筆者が「かたはらいたし」と思っている人の行動や状況を次々にあげていることに注目させる。</w:t>
            </w:r>
          </w:p>
        </w:tc>
      </w:tr>
      <w:tr w:rsidR="00ED30E3" w:rsidTr="00ED30E3">
        <w:tc>
          <w:tcPr>
            <w:tcW w:w="1984" w:type="dxa"/>
            <w:tcBorders>
              <w:left w:val="single" w:sz="12" w:space="0" w:color="auto"/>
              <w:bottom w:val="single" w:sz="12" w:space="0" w:color="auto"/>
              <w:right w:val="double" w:sz="4" w:space="0" w:color="auto"/>
            </w:tcBorders>
            <w:vAlign w:val="center"/>
          </w:tcPr>
          <w:p w:rsidR="003776A8" w:rsidRPr="001F42D0" w:rsidRDefault="003776A8" w:rsidP="003776A8">
            <w:pPr>
              <w:jc w:val="center"/>
              <w:rPr>
                <w:rFonts w:ascii="ＭＳ ゴシック" w:eastAsia="ＭＳ ゴシック" w:hAnsi="ＭＳ ゴシック"/>
                <w:b/>
              </w:rPr>
            </w:pPr>
            <w:r w:rsidRPr="001F42D0">
              <w:rPr>
                <w:rFonts w:ascii="ＭＳ ゴシック" w:eastAsia="ＭＳ ゴシック" w:hAnsi="ＭＳ ゴシック" w:hint="eastAsia"/>
                <w:b/>
              </w:rPr>
              <w:t>評価方法</w:t>
            </w:r>
          </w:p>
        </w:tc>
        <w:tc>
          <w:tcPr>
            <w:tcW w:w="8618" w:type="dxa"/>
            <w:tcBorders>
              <w:left w:val="double" w:sz="4" w:space="0" w:color="auto"/>
              <w:bottom w:val="single" w:sz="12" w:space="0" w:color="auto"/>
              <w:right w:val="single" w:sz="12" w:space="0" w:color="auto"/>
            </w:tcBorders>
          </w:tcPr>
          <w:p w:rsidR="003776A8" w:rsidRDefault="00ED30E3">
            <w:pPr>
              <w:rPr>
                <w:rFonts w:ascii="ＭＳ 明朝" w:eastAsia="ＭＳ 明朝" w:hAnsi="ＭＳ 明朝"/>
              </w:rPr>
            </w:pPr>
            <w:r>
              <w:rPr>
                <w:rFonts w:ascii="ＭＳ 明朝" w:eastAsia="ＭＳ 明朝" w:hAnsi="ＭＳ 明朝" w:hint="eastAsia"/>
              </w:rPr>
              <w:t>机間巡視により、音読への取り組み具合（積極的に読もうとしているか、誤った読み方をしていないか）を確認する。</w:t>
            </w:r>
          </w:p>
        </w:tc>
      </w:tr>
    </w:tbl>
    <w:p w:rsidR="003776A8" w:rsidRPr="001F42D0" w:rsidRDefault="00ED30E3">
      <w:pPr>
        <w:rPr>
          <w:rFonts w:ascii="ＭＳ ゴシック" w:eastAsia="ＭＳ ゴシック" w:hAnsi="ＭＳ ゴシック"/>
          <w:b/>
        </w:rPr>
      </w:pPr>
      <w:r w:rsidRPr="001F42D0">
        <w:rPr>
          <w:rFonts w:ascii="ＭＳ ゴシック" w:eastAsia="ＭＳ ゴシック" w:hAnsi="ＭＳ ゴシック" w:hint="eastAsia"/>
          <w:b/>
        </w:rPr>
        <w:t>【第２次】（</w:t>
      </w:r>
      <w:r w:rsidR="002A6AAB" w:rsidRPr="001F42D0">
        <w:rPr>
          <w:rFonts w:ascii="ＭＳ ゴシック" w:eastAsia="ＭＳ ゴシック" w:hAnsi="ＭＳ ゴシック" w:hint="eastAsia"/>
          <w:b/>
        </w:rPr>
        <w:t>１～</w:t>
      </w:r>
      <w:r w:rsidRPr="001F42D0">
        <w:rPr>
          <w:rFonts w:ascii="ＭＳ ゴシック" w:eastAsia="ＭＳ ゴシック" w:hAnsi="ＭＳ ゴシック" w:hint="eastAsia"/>
          <w:b/>
        </w:rPr>
        <w:t>２時）</w:t>
      </w:r>
    </w:p>
    <w:tbl>
      <w:tblPr>
        <w:tblStyle w:val="a3"/>
        <w:tblW w:w="10602" w:type="dxa"/>
        <w:tblLook w:val="04A0" w:firstRow="1" w:lastRow="0" w:firstColumn="1" w:lastColumn="0" w:noHBand="0" w:noVBand="1"/>
      </w:tblPr>
      <w:tblGrid>
        <w:gridCol w:w="1984"/>
        <w:gridCol w:w="8618"/>
      </w:tblGrid>
      <w:tr w:rsidR="005B7F69" w:rsidTr="0084105F">
        <w:tc>
          <w:tcPr>
            <w:tcW w:w="1984" w:type="dxa"/>
            <w:tcBorders>
              <w:top w:val="single" w:sz="12" w:space="0" w:color="auto"/>
              <w:left w:val="single" w:sz="12" w:space="0" w:color="auto"/>
              <w:right w:val="double" w:sz="4" w:space="0" w:color="auto"/>
            </w:tcBorders>
            <w:vAlign w:val="center"/>
          </w:tcPr>
          <w:p w:rsidR="005B7F69" w:rsidRPr="001F42D0" w:rsidRDefault="005B7F69"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目標</w:t>
            </w:r>
            <w:r w:rsidRPr="001F42D0">
              <w:rPr>
                <w:rFonts w:ascii="ＭＳ 明朝" w:eastAsia="ＭＳ 明朝" w:hAnsi="ＭＳ 明朝" w:hint="eastAsia"/>
                <w:b/>
              </w:rPr>
              <w:t>（評価基準）</w:t>
            </w:r>
          </w:p>
        </w:tc>
        <w:tc>
          <w:tcPr>
            <w:tcW w:w="8618" w:type="dxa"/>
            <w:tcBorders>
              <w:top w:val="single" w:sz="12" w:space="0" w:color="auto"/>
              <w:left w:val="double" w:sz="4" w:space="0" w:color="auto"/>
              <w:right w:val="single" w:sz="12" w:space="0" w:color="auto"/>
            </w:tcBorders>
          </w:tcPr>
          <w:p w:rsidR="005B7F69" w:rsidRDefault="00A92511" w:rsidP="0084105F">
            <w:pPr>
              <w:rPr>
                <w:rFonts w:ascii="ＭＳ 明朝" w:eastAsia="ＭＳ 明朝" w:hAnsi="ＭＳ 明朝"/>
              </w:rPr>
            </w:pPr>
            <w:r>
              <w:rPr>
                <w:rFonts w:ascii="ＭＳ 明朝" w:eastAsia="ＭＳ 明朝" w:hAnsi="ＭＳ 明朝" w:hint="eastAsia"/>
              </w:rPr>
              <w:t>重要古語の意味や活用語の用法について理解したうえで、</w:t>
            </w:r>
            <w:r w:rsidR="005B7F69">
              <w:rPr>
                <w:rFonts w:ascii="ＭＳ 明朝" w:eastAsia="ＭＳ 明朝" w:hAnsi="ＭＳ 明朝" w:hint="eastAsia"/>
              </w:rPr>
              <w:t>感情を示す微妙な言葉遣いに注意して、描かれている内容を想像しようとする。</w:t>
            </w:r>
          </w:p>
        </w:tc>
      </w:tr>
      <w:tr w:rsidR="005B7F69" w:rsidTr="0084105F">
        <w:tc>
          <w:tcPr>
            <w:tcW w:w="1984" w:type="dxa"/>
            <w:tcBorders>
              <w:left w:val="single" w:sz="12" w:space="0" w:color="auto"/>
              <w:right w:val="double" w:sz="4" w:space="0" w:color="auto"/>
            </w:tcBorders>
            <w:vAlign w:val="center"/>
          </w:tcPr>
          <w:p w:rsidR="005B7F69" w:rsidRPr="001F42D0" w:rsidRDefault="005B7F69"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言語活動</w:t>
            </w:r>
          </w:p>
        </w:tc>
        <w:tc>
          <w:tcPr>
            <w:tcW w:w="8618" w:type="dxa"/>
            <w:tcBorders>
              <w:left w:val="double" w:sz="4" w:space="0" w:color="auto"/>
              <w:right w:val="single" w:sz="12" w:space="0" w:color="auto"/>
            </w:tcBorders>
          </w:tcPr>
          <w:p w:rsidR="005B7F69" w:rsidRDefault="005B7F69" w:rsidP="0084105F">
            <w:pPr>
              <w:rPr>
                <w:rFonts w:ascii="ＭＳ 明朝" w:eastAsia="ＭＳ 明朝" w:hAnsi="ＭＳ 明朝"/>
              </w:rPr>
            </w:pPr>
            <w:r>
              <w:rPr>
                <w:rFonts w:ascii="ＭＳ 明朝" w:eastAsia="ＭＳ 明朝" w:hAnsi="ＭＳ 明朝" w:hint="eastAsia"/>
              </w:rPr>
              <w:t>辞書などを用いて古典の言葉と現代の言葉とを比較し、分かったことを発表すること。</w:t>
            </w:r>
          </w:p>
        </w:tc>
      </w:tr>
      <w:tr w:rsidR="005B7F69" w:rsidTr="0084105F">
        <w:tc>
          <w:tcPr>
            <w:tcW w:w="1984" w:type="dxa"/>
            <w:tcBorders>
              <w:left w:val="single" w:sz="12" w:space="0" w:color="auto"/>
              <w:right w:val="double" w:sz="4" w:space="0" w:color="auto"/>
            </w:tcBorders>
            <w:vAlign w:val="center"/>
          </w:tcPr>
          <w:p w:rsidR="005B7F69" w:rsidRPr="001F42D0" w:rsidRDefault="005B7F69"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教材</w:t>
            </w:r>
          </w:p>
        </w:tc>
        <w:tc>
          <w:tcPr>
            <w:tcW w:w="8618" w:type="dxa"/>
            <w:tcBorders>
              <w:left w:val="double" w:sz="4" w:space="0" w:color="auto"/>
              <w:right w:val="single" w:sz="12" w:space="0" w:color="auto"/>
            </w:tcBorders>
          </w:tcPr>
          <w:p w:rsidR="005B7F69" w:rsidRDefault="005B7F69" w:rsidP="0084105F">
            <w:pPr>
              <w:rPr>
                <w:rFonts w:ascii="ＭＳ 明朝" w:eastAsia="ＭＳ 明朝" w:hAnsi="ＭＳ 明朝"/>
              </w:rPr>
            </w:pPr>
            <w:r>
              <w:rPr>
                <w:rFonts w:ascii="ＭＳ 明朝" w:eastAsia="ＭＳ 明朝" w:hAnsi="ＭＳ 明朝" w:hint="eastAsia"/>
              </w:rPr>
              <w:t>「かたはらいたきもの」『枕草子』より</w:t>
            </w:r>
          </w:p>
        </w:tc>
      </w:tr>
      <w:tr w:rsidR="005B7F69" w:rsidTr="0084105F">
        <w:tc>
          <w:tcPr>
            <w:tcW w:w="1984" w:type="dxa"/>
            <w:vMerge w:val="restart"/>
            <w:tcBorders>
              <w:left w:val="single" w:sz="12" w:space="0" w:color="auto"/>
              <w:right w:val="double" w:sz="4" w:space="0" w:color="auto"/>
            </w:tcBorders>
            <w:vAlign w:val="center"/>
          </w:tcPr>
          <w:p w:rsidR="005B7F69" w:rsidRPr="001F42D0" w:rsidRDefault="005B7F69"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評価基準</w:t>
            </w:r>
          </w:p>
        </w:tc>
        <w:tc>
          <w:tcPr>
            <w:tcW w:w="8618" w:type="dxa"/>
            <w:tcBorders>
              <w:left w:val="double" w:sz="4" w:space="0" w:color="auto"/>
              <w:right w:val="single" w:sz="12" w:space="0" w:color="auto"/>
            </w:tcBorders>
          </w:tcPr>
          <w:p w:rsidR="005B7F69" w:rsidRPr="001F42D0" w:rsidRDefault="005B7F69" w:rsidP="0084105F">
            <w:pPr>
              <w:rPr>
                <w:rFonts w:ascii="ＭＳ ゴシック" w:eastAsia="ＭＳ ゴシック" w:hAnsi="ＭＳ ゴシック"/>
                <w:b/>
              </w:rPr>
            </w:pPr>
            <w:r w:rsidRPr="001F42D0">
              <w:rPr>
                <w:rFonts w:ascii="ＭＳ ゴシック" w:eastAsia="ＭＳ ゴシック" w:hAnsi="ＭＳ ゴシック" w:hint="eastAsia"/>
                <w:b/>
              </w:rPr>
              <w:t>Ａの具体例</w:t>
            </w:r>
          </w:p>
          <w:p w:rsidR="005B7F69" w:rsidRDefault="0033200A" w:rsidP="0084105F">
            <w:pPr>
              <w:rPr>
                <w:rFonts w:ascii="ＭＳ 明朝" w:eastAsia="ＭＳ 明朝" w:hAnsi="ＭＳ 明朝"/>
              </w:rPr>
            </w:pPr>
            <w:r>
              <w:rPr>
                <w:rFonts w:ascii="ＭＳ 明朝" w:eastAsia="ＭＳ 明朝" w:hAnsi="ＭＳ 明朝" w:hint="eastAsia"/>
              </w:rPr>
              <w:t>重要古語の意味を理解し、</w:t>
            </w:r>
            <w:r w:rsidR="00A92511">
              <w:rPr>
                <w:rFonts w:ascii="ＭＳ 明朝" w:eastAsia="ＭＳ 明朝" w:hAnsi="ＭＳ 明朝" w:hint="eastAsia"/>
              </w:rPr>
              <w:t>分かりやすく</w:t>
            </w:r>
            <w:r w:rsidR="00D2367C">
              <w:rPr>
                <w:rFonts w:ascii="ＭＳ 明朝" w:eastAsia="ＭＳ 明朝" w:hAnsi="ＭＳ 明朝" w:hint="eastAsia"/>
              </w:rPr>
              <w:t>口語訳することができる。</w:t>
            </w:r>
            <w:r w:rsidR="00A92511">
              <w:rPr>
                <w:rFonts w:ascii="ＭＳ 明朝" w:eastAsia="ＭＳ 明朝" w:hAnsi="ＭＳ 明朝" w:hint="eastAsia"/>
              </w:rPr>
              <w:t>活用語（用言、助動詞）の活用が理解できている。そのうえで、筆者が「かたはらいたし」と感じる場面を</w:t>
            </w:r>
            <w:r w:rsidR="00C426C4">
              <w:rPr>
                <w:rFonts w:ascii="ＭＳ 明朝" w:eastAsia="ＭＳ 明朝" w:hAnsi="ＭＳ 明朝" w:hint="eastAsia"/>
              </w:rPr>
              <w:t>説明することができる。</w:t>
            </w:r>
          </w:p>
        </w:tc>
      </w:tr>
      <w:tr w:rsidR="005B7F69" w:rsidTr="0084105F">
        <w:tc>
          <w:tcPr>
            <w:tcW w:w="1984" w:type="dxa"/>
            <w:vMerge/>
            <w:tcBorders>
              <w:left w:val="single" w:sz="12" w:space="0" w:color="auto"/>
              <w:right w:val="double" w:sz="4" w:space="0" w:color="auto"/>
            </w:tcBorders>
            <w:vAlign w:val="center"/>
          </w:tcPr>
          <w:p w:rsidR="005B7F69" w:rsidRPr="001F42D0" w:rsidRDefault="005B7F69" w:rsidP="0084105F">
            <w:pPr>
              <w:jc w:val="center"/>
              <w:rPr>
                <w:rFonts w:ascii="ＭＳ ゴシック" w:eastAsia="ＭＳ ゴシック" w:hAnsi="ＭＳ ゴシック"/>
                <w:b/>
              </w:rPr>
            </w:pPr>
          </w:p>
        </w:tc>
        <w:tc>
          <w:tcPr>
            <w:tcW w:w="8618" w:type="dxa"/>
            <w:tcBorders>
              <w:left w:val="double" w:sz="4" w:space="0" w:color="auto"/>
              <w:right w:val="single" w:sz="12" w:space="0" w:color="auto"/>
            </w:tcBorders>
          </w:tcPr>
          <w:p w:rsidR="005B7F69" w:rsidRPr="001F42D0" w:rsidRDefault="005B7F69" w:rsidP="0084105F">
            <w:pPr>
              <w:rPr>
                <w:rFonts w:ascii="ＭＳ ゴシック" w:eastAsia="ＭＳ ゴシック" w:hAnsi="ＭＳ ゴシック"/>
                <w:b/>
              </w:rPr>
            </w:pPr>
            <w:r w:rsidRPr="001F42D0">
              <w:rPr>
                <w:rFonts w:ascii="ＭＳ ゴシック" w:eastAsia="ＭＳ ゴシック" w:hAnsi="ＭＳ ゴシック" w:hint="eastAsia"/>
                <w:b/>
              </w:rPr>
              <w:t>Ｂ</w:t>
            </w:r>
          </w:p>
          <w:p w:rsidR="005B7F69" w:rsidRDefault="005B7F69" w:rsidP="0084105F">
            <w:pPr>
              <w:rPr>
                <w:rFonts w:ascii="ＭＳ 明朝" w:eastAsia="ＭＳ 明朝" w:hAnsi="ＭＳ 明朝"/>
              </w:rPr>
            </w:pPr>
            <w:r>
              <w:rPr>
                <w:rFonts w:ascii="ＭＳ 明朝" w:eastAsia="ＭＳ 明朝" w:hAnsi="ＭＳ 明朝" w:hint="eastAsia"/>
              </w:rPr>
              <w:t>「目標」に同じ。</w:t>
            </w:r>
          </w:p>
        </w:tc>
      </w:tr>
      <w:tr w:rsidR="005B7F69" w:rsidTr="0084105F">
        <w:tc>
          <w:tcPr>
            <w:tcW w:w="1984" w:type="dxa"/>
            <w:vMerge/>
            <w:tcBorders>
              <w:left w:val="single" w:sz="12" w:space="0" w:color="auto"/>
              <w:right w:val="double" w:sz="4" w:space="0" w:color="auto"/>
            </w:tcBorders>
            <w:vAlign w:val="center"/>
          </w:tcPr>
          <w:p w:rsidR="005B7F69" w:rsidRPr="001F42D0" w:rsidRDefault="005B7F69" w:rsidP="0084105F">
            <w:pPr>
              <w:jc w:val="center"/>
              <w:rPr>
                <w:rFonts w:ascii="ＭＳ ゴシック" w:eastAsia="ＭＳ ゴシック" w:hAnsi="ＭＳ ゴシック"/>
                <w:b/>
              </w:rPr>
            </w:pPr>
          </w:p>
        </w:tc>
        <w:tc>
          <w:tcPr>
            <w:tcW w:w="8618" w:type="dxa"/>
            <w:tcBorders>
              <w:left w:val="double" w:sz="4" w:space="0" w:color="auto"/>
              <w:right w:val="single" w:sz="12" w:space="0" w:color="auto"/>
            </w:tcBorders>
          </w:tcPr>
          <w:p w:rsidR="00A92511" w:rsidRPr="001F42D0" w:rsidRDefault="005B7F69" w:rsidP="0084105F">
            <w:pPr>
              <w:rPr>
                <w:rFonts w:ascii="ＭＳ ゴシック" w:eastAsia="ＭＳ ゴシック" w:hAnsi="ＭＳ ゴシック"/>
                <w:b/>
              </w:rPr>
            </w:pPr>
            <w:r w:rsidRPr="001F42D0">
              <w:rPr>
                <w:rFonts w:ascii="ＭＳ ゴシック" w:eastAsia="ＭＳ ゴシック" w:hAnsi="ＭＳ ゴシック" w:hint="eastAsia"/>
                <w:b/>
              </w:rPr>
              <w:t>Ｃへの手だて</w:t>
            </w:r>
          </w:p>
          <w:p w:rsidR="00A92511" w:rsidRPr="00A92511" w:rsidRDefault="00A92511" w:rsidP="0084105F">
            <w:pPr>
              <w:rPr>
                <w:rFonts w:ascii="ＭＳ 明朝" w:eastAsia="ＭＳ 明朝" w:hAnsi="ＭＳ 明朝"/>
              </w:rPr>
            </w:pPr>
            <w:r>
              <w:rPr>
                <w:rFonts w:ascii="ＭＳ 明朝" w:eastAsia="ＭＳ 明朝" w:hAnsi="ＭＳ 明朝" w:hint="eastAsia"/>
              </w:rPr>
              <w:t>重要古語の意味が理解できていない生徒に対しては、それぞれの場面での意味を書き出させる。活用語の活用は、教科書掲載の活用表を利用するよう指導助言する。</w:t>
            </w:r>
          </w:p>
        </w:tc>
      </w:tr>
      <w:tr w:rsidR="005B7F69" w:rsidTr="0084105F">
        <w:tc>
          <w:tcPr>
            <w:tcW w:w="1984" w:type="dxa"/>
            <w:tcBorders>
              <w:left w:val="single" w:sz="12" w:space="0" w:color="auto"/>
              <w:bottom w:val="single" w:sz="12" w:space="0" w:color="auto"/>
              <w:right w:val="double" w:sz="4" w:space="0" w:color="auto"/>
            </w:tcBorders>
            <w:vAlign w:val="center"/>
          </w:tcPr>
          <w:p w:rsidR="005B7F69" w:rsidRPr="001F42D0" w:rsidRDefault="005B7F69"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評価方法</w:t>
            </w:r>
          </w:p>
        </w:tc>
        <w:tc>
          <w:tcPr>
            <w:tcW w:w="8618" w:type="dxa"/>
            <w:tcBorders>
              <w:left w:val="double" w:sz="4" w:space="0" w:color="auto"/>
              <w:bottom w:val="single" w:sz="12" w:space="0" w:color="auto"/>
              <w:right w:val="single" w:sz="12" w:space="0" w:color="auto"/>
            </w:tcBorders>
          </w:tcPr>
          <w:p w:rsidR="005B7F69" w:rsidRDefault="00A92511" w:rsidP="0084105F">
            <w:pPr>
              <w:rPr>
                <w:rFonts w:ascii="ＭＳ 明朝" w:eastAsia="ＭＳ 明朝" w:hAnsi="ＭＳ 明朝"/>
              </w:rPr>
            </w:pPr>
            <w:r>
              <w:rPr>
                <w:rFonts w:ascii="ＭＳ 明朝" w:eastAsia="ＭＳ 明朝" w:hAnsi="ＭＳ 明朝" w:hint="eastAsia"/>
              </w:rPr>
              <w:t>机間巡視により、意味調べや活用の問題への取り組み具合、ノートへの記述内容を確認。</w:t>
            </w:r>
          </w:p>
        </w:tc>
      </w:tr>
    </w:tbl>
    <w:p w:rsidR="00A003D4" w:rsidRPr="001F42D0" w:rsidRDefault="00A003D4">
      <w:pPr>
        <w:rPr>
          <w:rFonts w:ascii="ＭＳ ゴシック" w:eastAsia="ＭＳ ゴシック" w:hAnsi="ＭＳ ゴシック"/>
          <w:b/>
        </w:rPr>
      </w:pPr>
      <w:r w:rsidRPr="001F42D0">
        <w:rPr>
          <w:rFonts w:ascii="ＭＳ ゴシック" w:eastAsia="ＭＳ ゴシック" w:hAnsi="ＭＳ ゴシック" w:hint="eastAsia"/>
          <w:b/>
        </w:rPr>
        <w:t>【第３次】（３時）</w:t>
      </w:r>
    </w:p>
    <w:tbl>
      <w:tblPr>
        <w:tblStyle w:val="a3"/>
        <w:tblW w:w="10602" w:type="dxa"/>
        <w:tblLook w:val="04A0" w:firstRow="1" w:lastRow="0" w:firstColumn="1" w:lastColumn="0" w:noHBand="0" w:noVBand="1"/>
      </w:tblPr>
      <w:tblGrid>
        <w:gridCol w:w="1984"/>
        <w:gridCol w:w="8618"/>
      </w:tblGrid>
      <w:tr w:rsidR="00A003D4" w:rsidTr="0084105F">
        <w:tc>
          <w:tcPr>
            <w:tcW w:w="1984" w:type="dxa"/>
            <w:tcBorders>
              <w:top w:val="single" w:sz="12" w:space="0" w:color="auto"/>
              <w:left w:val="single" w:sz="12" w:space="0" w:color="auto"/>
              <w:right w:val="double" w:sz="4" w:space="0" w:color="auto"/>
            </w:tcBorders>
            <w:vAlign w:val="center"/>
          </w:tcPr>
          <w:p w:rsidR="00A003D4" w:rsidRPr="001F42D0" w:rsidRDefault="00A003D4"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目標</w:t>
            </w:r>
            <w:r w:rsidRPr="001F42D0">
              <w:rPr>
                <w:rFonts w:ascii="ＭＳ 明朝" w:eastAsia="ＭＳ 明朝" w:hAnsi="ＭＳ 明朝" w:hint="eastAsia"/>
                <w:b/>
              </w:rPr>
              <w:t>（評価基準）</w:t>
            </w:r>
          </w:p>
        </w:tc>
        <w:tc>
          <w:tcPr>
            <w:tcW w:w="8618" w:type="dxa"/>
            <w:tcBorders>
              <w:top w:val="single" w:sz="12" w:space="0" w:color="auto"/>
              <w:left w:val="double" w:sz="4" w:space="0" w:color="auto"/>
              <w:right w:val="single" w:sz="12" w:space="0" w:color="auto"/>
            </w:tcBorders>
          </w:tcPr>
          <w:p w:rsidR="00A003D4" w:rsidRDefault="00A003D4" w:rsidP="0084105F">
            <w:pPr>
              <w:rPr>
                <w:rFonts w:ascii="ＭＳ 明朝" w:eastAsia="ＭＳ 明朝" w:hAnsi="ＭＳ 明朝"/>
              </w:rPr>
            </w:pPr>
            <w:r>
              <w:rPr>
                <w:rFonts w:ascii="ＭＳ 明朝" w:eastAsia="ＭＳ 明朝" w:hAnsi="ＭＳ 明朝" w:hint="eastAsia"/>
              </w:rPr>
              <w:t>描かれている内容について、筆者が「かたはらいたし」と批評する理由を考え</w:t>
            </w:r>
            <w:r w:rsidR="00276BFE">
              <w:rPr>
                <w:rFonts w:ascii="ＭＳ 明朝" w:eastAsia="ＭＳ 明朝" w:hAnsi="ＭＳ 明朝" w:hint="eastAsia"/>
              </w:rPr>
              <w:t>、それを生徒自身の感性や体験に照らして考察す</w:t>
            </w:r>
            <w:r>
              <w:rPr>
                <w:rFonts w:ascii="ＭＳ 明朝" w:eastAsia="ＭＳ 明朝" w:hAnsi="ＭＳ 明朝" w:hint="eastAsia"/>
              </w:rPr>
              <w:t>る。</w:t>
            </w:r>
          </w:p>
        </w:tc>
      </w:tr>
      <w:tr w:rsidR="00A003D4" w:rsidTr="0084105F">
        <w:tc>
          <w:tcPr>
            <w:tcW w:w="1984" w:type="dxa"/>
            <w:tcBorders>
              <w:left w:val="single" w:sz="12" w:space="0" w:color="auto"/>
              <w:right w:val="double" w:sz="4" w:space="0" w:color="auto"/>
            </w:tcBorders>
            <w:vAlign w:val="center"/>
          </w:tcPr>
          <w:p w:rsidR="00A003D4" w:rsidRPr="001F42D0" w:rsidRDefault="00A003D4"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言語活動</w:t>
            </w:r>
          </w:p>
        </w:tc>
        <w:tc>
          <w:tcPr>
            <w:tcW w:w="8618" w:type="dxa"/>
            <w:tcBorders>
              <w:left w:val="double" w:sz="4" w:space="0" w:color="auto"/>
              <w:right w:val="single" w:sz="12" w:space="0" w:color="auto"/>
            </w:tcBorders>
          </w:tcPr>
          <w:p w:rsidR="00A003D4" w:rsidRDefault="00A003D4" w:rsidP="0084105F">
            <w:pPr>
              <w:rPr>
                <w:rFonts w:ascii="ＭＳ 明朝" w:eastAsia="ＭＳ 明朝" w:hAnsi="ＭＳ 明朝"/>
              </w:rPr>
            </w:pPr>
            <w:r>
              <w:rPr>
                <w:rFonts w:ascii="ＭＳ 明朝" w:eastAsia="ＭＳ 明朝" w:hAnsi="ＭＳ 明朝" w:hint="eastAsia"/>
              </w:rPr>
              <w:t>文章の内容を的確に読み取り、それを発表したりまとめたりすること。</w:t>
            </w:r>
          </w:p>
        </w:tc>
      </w:tr>
      <w:tr w:rsidR="00A003D4" w:rsidTr="0084105F">
        <w:tc>
          <w:tcPr>
            <w:tcW w:w="1984" w:type="dxa"/>
            <w:tcBorders>
              <w:left w:val="single" w:sz="12" w:space="0" w:color="auto"/>
              <w:right w:val="double" w:sz="4" w:space="0" w:color="auto"/>
            </w:tcBorders>
            <w:vAlign w:val="center"/>
          </w:tcPr>
          <w:p w:rsidR="00A003D4" w:rsidRPr="001F42D0" w:rsidRDefault="00A003D4"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教材</w:t>
            </w:r>
          </w:p>
        </w:tc>
        <w:tc>
          <w:tcPr>
            <w:tcW w:w="8618" w:type="dxa"/>
            <w:tcBorders>
              <w:left w:val="double" w:sz="4" w:space="0" w:color="auto"/>
              <w:right w:val="single" w:sz="12" w:space="0" w:color="auto"/>
            </w:tcBorders>
          </w:tcPr>
          <w:p w:rsidR="00A003D4" w:rsidRDefault="00A003D4" w:rsidP="0084105F">
            <w:pPr>
              <w:rPr>
                <w:rFonts w:ascii="ＭＳ 明朝" w:eastAsia="ＭＳ 明朝" w:hAnsi="ＭＳ 明朝"/>
              </w:rPr>
            </w:pPr>
            <w:r>
              <w:rPr>
                <w:rFonts w:ascii="ＭＳ 明朝" w:eastAsia="ＭＳ 明朝" w:hAnsi="ＭＳ 明朝" w:hint="eastAsia"/>
              </w:rPr>
              <w:t>「かたはらいたきもの」『枕草子』より</w:t>
            </w:r>
          </w:p>
        </w:tc>
      </w:tr>
      <w:tr w:rsidR="00A003D4" w:rsidTr="0084105F">
        <w:tc>
          <w:tcPr>
            <w:tcW w:w="1984" w:type="dxa"/>
            <w:vMerge w:val="restart"/>
            <w:tcBorders>
              <w:left w:val="single" w:sz="12" w:space="0" w:color="auto"/>
              <w:right w:val="double" w:sz="4" w:space="0" w:color="auto"/>
            </w:tcBorders>
            <w:vAlign w:val="center"/>
          </w:tcPr>
          <w:p w:rsidR="00A003D4" w:rsidRPr="001F42D0" w:rsidRDefault="00A003D4"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評価基準</w:t>
            </w:r>
          </w:p>
        </w:tc>
        <w:tc>
          <w:tcPr>
            <w:tcW w:w="8618" w:type="dxa"/>
            <w:tcBorders>
              <w:left w:val="double" w:sz="4" w:space="0" w:color="auto"/>
              <w:right w:val="single" w:sz="12" w:space="0" w:color="auto"/>
            </w:tcBorders>
          </w:tcPr>
          <w:p w:rsidR="00A003D4" w:rsidRPr="001F42D0" w:rsidRDefault="00A003D4" w:rsidP="0084105F">
            <w:pPr>
              <w:rPr>
                <w:rFonts w:ascii="ＭＳ ゴシック" w:eastAsia="ＭＳ ゴシック" w:hAnsi="ＭＳ ゴシック"/>
                <w:b/>
              </w:rPr>
            </w:pPr>
            <w:r w:rsidRPr="001F42D0">
              <w:rPr>
                <w:rFonts w:ascii="ＭＳ ゴシック" w:eastAsia="ＭＳ ゴシック" w:hAnsi="ＭＳ ゴシック" w:hint="eastAsia"/>
                <w:b/>
              </w:rPr>
              <w:t>Ａの具体例</w:t>
            </w:r>
          </w:p>
          <w:p w:rsidR="00A003D4" w:rsidRDefault="00276BFE" w:rsidP="0084105F">
            <w:pPr>
              <w:rPr>
                <w:rFonts w:ascii="ＭＳ 明朝" w:eastAsia="ＭＳ 明朝" w:hAnsi="ＭＳ 明朝"/>
              </w:rPr>
            </w:pPr>
            <w:r>
              <w:rPr>
                <w:rFonts w:ascii="ＭＳ 明朝" w:eastAsia="ＭＳ 明朝" w:hAnsi="ＭＳ 明朝" w:hint="eastAsia"/>
              </w:rPr>
              <w:t>本章段の９つの事例をまとめたうえで、それぞれの状況で生じる感情が、現代ではそれぞれどのようなものに当たるかを説明することができる。</w:t>
            </w:r>
          </w:p>
        </w:tc>
      </w:tr>
      <w:tr w:rsidR="00A003D4" w:rsidTr="0084105F">
        <w:tc>
          <w:tcPr>
            <w:tcW w:w="1984" w:type="dxa"/>
            <w:vMerge/>
            <w:tcBorders>
              <w:left w:val="single" w:sz="12" w:space="0" w:color="auto"/>
              <w:right w:val="double" w:sz="4" w:space="0" w:color="auto"/>
            </w:tcBorders>
            <w:vAlign w:val="center"/>
          </w:tcPr>
          <w:p w:rsidR="00A003D4" w:rsidRPr="001F42D0" w:rsidRDefault="00A003D4" w:rsidP="0084105F">
            <w:pPr>
              <w:jc w:val="center"/>
              <w:rPr>
                <w:rFonts w:ascii="ＭＳ ゴシック" w:eastAsia="ＭＳ ゴシック" w:hAnsi="ＭＳ ゴシック"/>
                <w:b/>
              </w:rPr>
            </w:pPr>
          </w:p>
        </w:tc>
        <w:tc>
          <w:tcPr>
            <w:tcW w:w="8618" w:type="dxa"/>
            <w:tcBorders>
              <w:left w:val="double" w:sz="4" w:space="0" w:color="auto"/>
              <w:right w:val="single" w:sz="12" w:space="0" w:color="auto"/>
            </w:tcBorders>
          </w:tcPr>
          <w:p w:rsidR="00A003D4" w:rsidRPr="001F42D0" w:rsidRDefault="00A003D4" w:rsidP="0084105F">
            <w:pPr>
              <w:rPr>
                <w:rFonts w:ascii="ＭＳ ゴシック" w:eastAsia="ＭＳ ゴシック" w:hAnsi="ＭＳ ゴシック"/>
                <w:b/>
              </w:rPr>
            </w:pPr>
            <w:r w:rsidRPr="001F42D0">
              <w:rPr>
                <w:rFonts w:ascii="ＭＳ ゴシック" w:eastAsia="ＭＳ ゴシック" w:hAnsi="ＭＳ ゴシック" w:hint="eastAsia"/>
                <w:b/>
              </w:rPr>
              <w:t>Ｂ</w:t>
            </w:r>
          </w:p>
          <w:p w:rsidR="00A003D4" w:rsidRDefault="00A003D4" w:rsidP="0084105F">
            <w:pPr>
              <w:rPr>
                <w:rFonts w:ascii="ＭＳ 明朝" w:eastAsia="ＭＳ 明朝" w:hAnsi="ＭＳ 明朝"/>
              </w:rPr>
            </w:pPr>
            <w:r>
              <w:rPr>
                <w:rFonts w:ascii="ＭＳ 明朝" w:eastAsia="ＭＳ 明朝" w:hAnsi="ＭＳ 明朝" w:hint="eastAsia"/>
              </w:rPr>
              <w:t>「目標」に同じ。</w:t>
            </w:r>
          </w:p>
        </w:tc>
      </w:tr>
      <w:tr w:rsidR="00A003D4" w:rsidRPr="00A92511" w:rsidTr="0084105F">
        <w:tc>
          <w:tcPr>
            <w:tcW w:w="1984" w:type="dxa"/>
            <w:vMerge/>
            <w:tcBorders>
              <w:left w:val="single" w:sz="12" w:space="0" w:color="auto"/>
              <w:right w:val="double" w:sz="4" w:space="0" w:color="auto"/>
            </w:tcBorders>
            <w:vAlign w:val="center"/>
          </w:tcPr>
          <w:p w:rsidR="00A003D4" w:rsidRPr="001F42D0" w:rsidRDefault="00A003D4" w:rsidP="0084105F">
            <w:pPr>
              <w:jc w:val="center"/>
              <w:rPr>
                <w:rFonts w:ascii="ＭＳ ゴシック" w:eastAsia="ＭＳ ゴシック" w:hAnsi="ＭＳ ゴシック"/>
                <w:b/>
              </w:rPr>
            </w:pPr>
          </w:p>
        </w:tc>
        <w:tc>
          <w:tcPr>
            <w:tcW w:w="8618" w:type="dxa"/>
            <w:tcBorders>
              <w:left w:val="double" w:sz="4" w:space="0" w:color="auto"/>
              <w:right w:val="single" w:sz="12" w:space="0" w:color="auto"/>
            </w:tcBorders>
          </w:tcPr>
          <w:p w:rsidR="00A003D4" w:rsidRPr="001F42D0" w:rsidRDefault="00A003D4" w:rsidP="0084105F">
            <w:pPr>
              <w:rPr>
                <w:rFonts w:ascii="ＭＳ ゴシック" w:eastAsia="ＭＳ ゴシック" w:hAnsi="ＭＳ ゴシック"/>
                <w:b/>
              </w:rPr>
            </w:pPr>
            <w:r w:rsidRPr="001F42D0">
              <w:rPr>
                <w:rFonts w:ascii="ＭＳ ゴシック" w:eastAsia="ＭＳ ゴシック" w:hAnsi="ＭＳ ゴシック" w:hint="eastAsia"/>
                <w:b/>
              </w:rPr>
              <w:t>Ｃへの手だて</w:t>
            </w:r>
          </w:p>
          <w:p w:rsidR="00A003D4" w:rsidRPr="00A92511" w:rsidRDefault="00A003D4" w:rsidP="0084105F">
            <w:pPr>
              <w:rPr>
                <w:rFonts w:ascii="ＭＳ 明朝" w:eastAsia="ＭＳ 明朝" w:hAnsi="ＭＳ 明朝"/>
              </w:rPr>
            </w:pPr>
            <w:r>
              <w:rPr>
                <w:rFonts w:ascii="ＭＳ 明朝" w:eastAsia="ＭＳ 明朝" w:hAnsi="ＭＳ 明朝" w:hint="eastAsia"/>
              </w:rPr>
              <w:t>構成が理解できない生徒に対しては、文末表現に注目させたり、主語を示したりして理解させる。</w:t>
            </w:r>
          </w:p>
        </w:tc>
      </w:tr>
      <w:tr w:rsidR="00A003D4" w:rsidTr="0084105F">
        <w:tc>
          <w:tcPr>
            <w:tcW w:w="1984" w:type="dxa"/>
            <w:tcBorders>
              <w:left w:val="single" w:sz="12" w:space="0" w:color="auto"/>
              <w:bottom w:val="single" w:sz="12" w:space="0" w:color="auto"/>
              <w:right w:val="double" w:sz="4" w:space="0" w:color="auto"/>
            </w:tcBorders>
            <w:vAlign w:val="center"/>
          </w:tcPr>
          <w:p w:rsidR="00A003D4" w:rsidRPr="001F42D0" w:rsidRDefault="00A003D4" w:rsidP="0084105F">
            <w:pPr>
              <w:jc w:val="center"/>
              <w:rPr>
                <w:rFonts w:ascii="ＭＳ ゴシック" w:eastAsia="ＭＳ ゴシック" w:hAnsi="ＭＳ ゴシック"/>
                <w:b/>
              </w:rPr>
            </w:pPr>
            <w:r w:rsidRPr="001F42D0">
              <w:rPr>
                <w:rFonts w:ascii="ＭＳ ゴシック" w:eastAsia="ＭＳ ゴシック" w:hAnsi="ＭＳ ゴシック" w:hint="eastAsia"/>
                <w:b/>
              </w:rPr>
              <w:t>評価方法</w:t>
            </w:r>
          </w:p>
        </w:tc>
        <w:tc>
          <w:tcPr>
            <w:tcW w:w="8618" w:type="dxa"/>
            <w:tcBorders>
              <w:left w:val="double" w:sz="4" w:space="0" w:color="auto"/>
              <w:bottom w:val="single" w:sz="12" w:space="0" w:color="auto"/>
              <w:right w:val="single" w:sz="12" w:space="0" w:color="auto"/>
            </w:tcBorders>
          </w:tcPr>
          <w:p w:rsidR="00A003D4" w:rsidRDefault="002A6AAB" w:rsidP="0084105F">
            <w:pPr>
              <w:rPr>
                <w:rFonts w:ascii="ＭＳ 明朝" w:eastAsia="ＭＳ 明朝" w:hAnsi="ＭＳ 明朝"/>
              </w:rPr>
            </w:pPr>
            <w:r>
              <w:rPr>
                <w:rFonts w:ascii="ＭＳ 明朝" w:eastAsia="ＭＳ 明朝" w:hAnsi="ＭＳ 明朝" w:hint="eastAsia"/>
              </w:rPr>
              <w:t>グループディスカッションに意欲的に取り組んでいるか確認する。</w:t>
            </w:r>
          </w:p>
        </w:tc>
      </w:tr>
    </w:tbl>
    <w:p w:rsidR="00276BFE" w:rsidRDefault="00276BFE">
      <w:pPr>
        <w:rPr>
          <w:rFonts w:ascii="ＭＳ 明朝" w:eastAsia="ＭＳ 明朝" w:hAnsi="ＭＳ 明朝"/>
        </w:rPr>
      </w:pPr>
    </w:p>
    <w:p w:rsidR="00276BFE" w:rsidRDefault="00276BFE">
      <w:pPr>
        <w:widowControl/>
        <w:jc w:val="left"/>
        <w:rPr>
          <w:rFonts w:ascii="ＭＳ 明朝" w:eastAsia="ＭＳ 明朝" w:hAnsi="ＭＳ 明朝"/>
        </w:rPr>
      </w:pPr>
      <w:r>
        <w:rPr>
          <w:rFonts w:ascii="ＭＳ 明朝" w:eastAsia="ＭＳ 明朝" w:hAnsi="ＭＳ 明朝"/>
        </w:rPr>
        <w:br w:type="page"/>
      </w:r>
    </w:p>
    <w:p w:rsidR="00A003D4" w:rsidRPr="001F42D0" w:rsidRDefault="00BC0549">
      <w:pPr>
        <w:rPr>
          <w:rFonts w:ascii="ＭＳ ゴシック" w:eastAsia="ＭＳ ゴシック" w:hAnsi="ＭＳ ゴシック"/>
          <w:b/>
        </w:rPr>
      </w:pPr>
      <w:r w:rsidRPr="001F42D0">
        <w:rPr>
          <w:rFonts w:ascii="ＭＳ ゴシック" w:eastAsia="ＭＳ ゴシック" w:hAnsi="ＭＳ ゴシック" w:hint="eastAsia"/>
          <w:b/>
        </w:rPr>
        <w:lastRenderedPageBreak/>
        <w:t>（</w:t>
      </w:r>
      <w:r w:rsidR="005F379E" w:rsidRPr="001F42D0">
        <w:rPr>
          <w:rFonts w:ascii="ＭＳ ゴシック" w:eastAsia="ＭＳ ゴシック" w:hAnsi="ＭＳ ゴシック" w:hint="eastAsia"/>
          <w:b/>
        </w:rPr>
        <w:t>８）評価の実際</w:t>
      </w:r>
    </w:p>
    <w:p w:rsidR="00A003D4" w:rsidRPr="00BC51FA" w:rsidRDefault="00BC51FA" w:rsidP="00BC51FA">
      <w:pPr>
        <w:ind w:leftChars="100" w:left="209"/>
        <w:rPr>
          <w:rFonts w:ascii="ＭＳ ゴシック" w:eastAsia="ＭＳ ゴシック" w:hAnsi="ＭＳ ゴシック"/>
        </w:rPr>
      </w:pPr>
      <w:r w:rsidRPr="001F42D0">
        <w:rPr>
          <w:rFonts w:ascii="ＭＳ ゴシック" w:eastAsia="ＭＳ ゴシック" w:hAnsi="ＭＳ ゴシック" w:hint="eastAsia"/>
          <w:b/>
          <w:bdr w:val="single" w:sz="4" w:space="0" w:color="auto"/>
        </w:rPr>
        <w:t>第</w:t>
      </w:r>
      <w:r w:rsidR="003D6C78" w:rsidRPr="001F42D0">
        <w:rPr>
          <w:rFonts w:ascii="ＭＳ ゴシック" w:eastAsia="ＭＳ ゴシック" w:hAnsi="ＭＳ ゴシック" w:hint="eastAsia"/>
          <w:b/>
          <w:bdr w:val="single" w:sz="4" w:space="0" w:color="auto"/>
        </w:rPr>
        <w:t>３</w:t>
      </w:r>
      <w:r w:rsidRPr="001F42D0">
        <w:rPr>
          <w:rFonts w:ascii="ＭＳ ゴシック" w:eastAsia="ＭＳ ゴシック" w:hAnsi="ＭＳ ゴシック" w:hint="eastAsia"/>
          <w:b/>
          <w:bdr w:val="single" w:sz="4" w:space="0" w:color="auto"/>
        </w:rPr>
        <w:t>次における評価について</w:t>
      </w:r>
      <w:r w:rsidR="00FC79FE">
        <w:rPr>
          <w:rFonts w:ascii="ＭＳ ゴシック" w:eastAsia="ＭＳ ゴシック" w:hAnsi="ＭＳ ゴシック" w:hint="eastAsia"/>
        </w:rPr>
        <w:t>（資料①・②）</w:t>
      </w:r>
    </w:p>
    <w:p w:rsidR="00FC79FE" w:rsidRDefault="003D6C78" w:rsidP="00FC79FE">
      <w:pPr>
        <w:ind w:leftChars="100" w:left="209"/>
        <w:rPr>
          <w:rFonts w:ascii="ＭＳ 明朝" w:eastAsia="ＭＳ 明朝" w:hAnsi="ＭＳ 明朝"/>
        </w:rPr>
      </w:pPr>
      <w:r>
        <w:rPr>
          <w:rFonts w:ascii="ＭＳ 明朝" w:eastAsia="ＭＳ 明朝" w:hAnsi="ＭＳ 明朝" w:hint="eastAsia"/>
        </w:rPr>
        <w:t xml:space="preserve">　まず、教科書ワーク（学習課題集）の「要点の</w:t>
      </w:r>
      <w:r w:rsidR="00D65218">
        <w:rPr>
          <w:rFonts w:ascii="ＭＳ 明朝" w:eastAsia="ＭＳ 明朝" w:hAnsi="ＭＳ 明朝" w:hint="eastAsia"/>
        </w:rPr>
        <w:t>整理」を利用して、筆者が「かたはらいたきもの」として挙げている８</w:t>
      </w:r>
      <w:r>
        <w:rPr>
          <w:rFonts w:ascii="ＭＳ 明朝" w:eastAsia="ＭＳ 明朝" w:hAnsi="ＭＳ 明朝" w:hint="eastAsia"/>
        </w:rPr>
        <w:t>例について整理させた。空欄補充形式なので、</w:t>
      </w:r>
      <w:r w:rsidR="00FC79FE">
        <w:rPr>
          <w:rFonts w:ascii="ＭＳ 明朝" w:eastAsia="ＭＳ 明朝" w:hAnsi="ＭＳ 明朝" w:hint="eastAsia"/>
        </w:rPr>
        <w:t>ほぼ全員が口語訳文を読みながら要点を押さえることができたため、この時点での評価で差をつけることはできなかった。</w:t>
      </w:r>
    </w:p>
    <w:p w:rsidR="00FC79FE" w:rsidRDefault="00FC79FE" w:rsidP="00FC79FE">
      <w:pPr>
        <w:ind w:leftChars="100" w:left="209"/>
        <w:rPr>
          <w:rFonts w:ascii="ＭＳ 明朝" w:eastAsia="ＭＳ 明朝" w:hAnsi="ＭＳ 明朝"/>
        </w:rPr>
      </w:pPr>
      <w:r>
        <w:rPr>
          <w:rFonts w:ascii="ＭＳ 明朝" w:eastAsia="ＭＳ 明朝" w:hAnsi="ＭＳ 明朝" w:hint="eastAsia"/>
        </w:rPr>
        <w:t xml:space="preserve">　その後、</w:t>
      </w:r>
      <w:r w:rsidR="00123B41">
        <w:rPr>
          <w:rFonts w:ascii="ＭＳ 明朝" w:eastAsia="ＭＳ 明朝" w:hAnsi="ＭＳ 明朝" w:hint="eastAsia"/>
        </w:rPr>
        <w:t>筆者が</w:t>
      </w:r>
      <w:r w:rsidR="007E4FDA">
        <w:rPr>
          <w:rFonts w:ascii="ＭＳ 明朝" w:eastAsia="ＭＳ 明朝" w:hAnsi="ＭＳ 明朝" w:hint="eastAsia"/>
        </w:rPr>
        <w:t>９例を</w:t>
      </w:r>
      <w:r w:rsidR="00123B41">
        <w:rPr>
          <w:rFonts w:ascii="ＭＳ 明朝" w:eastAsia="ＭＳ 明朝" w:hAnsi="ＭＳ 明朝" w:hint="eastAsia"/>
        </w:rPr>
        <w:t>「かたはらいたし」と批評する理由</w:t>
      </w:r>
      <w:r w:rsidR="007E4FDA">
        <w:rPr>
          <w:rFonts w:ascii="ＭＳ 明朝" w:eastAsia="ＭＳ 明朝" w:hAnsi="ＭＳ 明朝" w:hint="eastAsia"/>
        </w:rPr>
        <w:t>について</w:t>
      </w:r>
      <w:r w:rsidR="00001A9A">
        <w:rPr>
          <w:rFonts w:ascii="ＭＳ 明朝" w:eastAsia="ＭＳ 明朝" w:hAnsi="ＭＳ 明朝" w:hint="eastAsia"/>
        </w:rPr>
        <w:t>考察させた。なお、これらの背景は次のように大別できる。</w:t>
      </w:r>
    </w:p>
    <w:p w:rsidR="00001A9A" w:rsidRDefault="00001A9A" w:rsidP="00FC79FE">
      <w:pPr>
        <w:ind w:leftChars="100" w:left="209"/>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473103</wp:posOffset>
                </wp:positionH>
                <wp:positionV relativeFrom="paragraph">
                  <wp:posOffset>58668</wp:posOffset>
                </wp:positionV>
                <wp:extent cx="4333460" cy="747423"/>
                <wp:effectExtent l="0" t="0" r="10160" b="14605"/>
                <wp:wrapNone/>
                <wp:docPr id="2" name="正方形/長方形 2"/>
                <wp:cNvGraphicFramePr/>
                <a:graphic xmlns:a="http://schemas.openxmlformats.org/drawingml/2006/main">
                  <a:graphicData uri="http://schemas.microsoft.com/office/word/2010/wordprocessingShape">
                    <wps:wsp>
                      <wps:cNvSpPr/>
                      <wps:spPr>
                        <a:xfrm>
                          <a:off x="0" y="0"/>
                          <a:ext cx="4333460" cy="747423"/>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B08AC" w:rsidRDefault="00EB08AC" w:rsidP="00001A9A">
                            <w:pPr>
                              <w:jc w:val="left"/>
                              <w:rPr>
                                <w:rFonts w:ascii="ＭＳ 明朝" w:eastAsia="ＭＳ 明朝" w:hAnsi="ＭＳ 明朝"/>
                              </w:rPr>
                            </w:pPr>
                            <w:r w:rsidRPr="00001A9A">
                              <w:rPr>
                                <w:rFonts w:ascii="ＭＳ ゴシック" w:eastAsia="ＭＳ ゴシック" w:hAnsi="ＭＳ ゴシック" w:hint="eastAsia"/>
                              </w:rPr>
                              <w:t>①</w:t>
                            </w:r>
                            <w:r>
                              <w:rPr>
                                <w:rFonts w:ascii="ＭＳ 明朝" w:eastAsia="ＭＳ 明朝" w:hAnsi="ＭＳ 明朝" w:hint="eastAsia"/>
                              </w:rPr>
                              <w:t>自分の言動であれば、内省して、気恥ずかしくきまり悪く感じる</w:t>
                            </w:r>
                          </w:p>
                          <w:p w:rsidR="00EB08AC" w:rsidRDefault="00EB08AC" w:rsidP="00001A9A">
                            <w:pPr>
                              <w:jc w:val="left"/>
                              <w:rPr>
                                <w:rFonts w:ascii="ＭＳ 明朝" w:eastAsia="ＭＳ 明朝" w:hAnsi="ＭＳ 明朝"/>
                              </w:rPr>
                            </w:pPr>
                            <w:r w:rsidRPr="00001A9A">
                              <w:rPr>
                                <w:rFonts w:ascii="ＭＳ ゴシック" w:eastAsia="ＭＳ ゴシック" w:hAnsi="ＭＳ ゴシック" w:hint="eastAsia"/>
                              </w:rPr>
                              <w:t>②</w:t>
                            </w:r>
                            <w:r>
                              <w:rPr>
                                <w:rFonts w:ascii="ＭＳ 明朝" w:eastAsia="ＭＳ 明朝" w:hAnsi="ＭＳ 明朝" w:hint="eastAsia"/>
                              </w:rPr>
                              <w:t>自分とあまり関係のない第三者の言動が苦々しくイライラする</w:t>
                            </w:r>
                          </w:p>
                          <w:p w:rsidR="00EB08AC" w:rsidRPr="00001A9A" w:rsidRDefault="00EB08AC" w:rsidP="00001A9A">
                            <w:pPr>
                              <w:jc w:val="left"/>
                              <w:rPr>
                                <w:rFonts w:ascii="ＭＳ 明朝" w:eastAsia="ＭＳ 明朝" w:hAnsi="ＭＳ 明朝"/>
                              </w:rPr>
                            </w:pPr>
                            <w:r w:rsidRPr="00001A9A">
                              <w:rPr>
                                <w:rFonts w:ascii="ＭＳ ゴシック" w:eastAsia="ＭＳ ゴシック" w:hAnsi="ＭＳ ゴシック" w:hint="eastAsia"/>
                              </w:rPr>
                              <w:t>③</w:t>
                            </w:r>
                            <w:r>
                              <w:rPr>
                                <w:rFonts w:ascii="ＭＳ 明朝" w:eastAsia="ＭＳ 明朝" w:hAnsi="ＭＳ 明朝" w:hint="eastAsia"/>
                              </w:rPr>
                              <w:t>自分と関係の深い第三者の言動であればきまり悪くハラハラする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正方形/長方形 2" o:spid="_x0000_s1027" style="position:absolute;left:0;text-align:left;margin-left:37.25pt;margin-top:4.6pt;width:341.2pt;height:5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A7wowIAAHUFAAAOAAAAZHJzL2Uyb0RvYy54bWysVMFu2zAMvQ/YPwi6r04cN92COkXQosOA&#10;og3WDj0rstQYk0VNUmJn/7F+wHbeedhhn7MC+4tRsuMEXbHDsItNiY+kSD7y+KSpFFkL60rQOR0e&#10;DCgRmkNR6rucvrs5f/GSEueZLpgCLXK6EY6eTJ8/O67NRKSwBFUIS9CJdpPa5HTpvZkkieNLUTF3&#10;AEZoVEqwFfN4tHdJYVmN3iuVpIPBOKnBFsYCF87h7VmrpNPoX0rB/ZWUTniicopv8/Fr43cRvsn0&#10;mE3uLDPLknfPYP/wioqVGoP2rs6YZ2Rlyz9cVSW34ED6Aw5VAlKWXMQcMJvh4FE210tmRMwFi+NM&#10;Xyb3/9zyy/XckrLIaUqJZhW26OHrl4f77z9/fE5+ffrWSiQNhaqNmyD+2sxtd3Iohqwbaavwx3xI&#10;E4u76YsrGk84Xmaj0SgbYw846o6yoywdBafJztpY518LqEgQcmqxebGmbH3hfAvdQkIwpUmd0/Ho&#10;cBBRDlRZnJdKBV3kjzhVlqwZdt43wy7WHgojK40PCGm1iUTJb5Ro3b8VEiuDT0/bAIGTO5+Mc6H9&#10;uPOrNKKDmcQX9IbDpwyV3z6mwwYzEbnaG3Yp/S1ibxGjgva9cVVqsE9FLt73kVv8Nvs255C+bxZN&#10;pENEhpsFFBukiIV2dpzh5yX254I5P2cWhwVbigvAX+FHKsCWQCdRsgT78an7gEcOo5aSGocvp+7D&#10;illBiXqjkd2vhlkWpjUessOjFA92X7PY1+hVdQrY5SGuGsOjGPBebUVpobrFPTELUVHFNMfYSIut&#10;eOrblYB7hovZLIJwPg3zF/ra8OA6VDmw76a5ZdZ0FPVI7kvYjimbPGJqiw2WGmYrD7KMNN5Vtas/&#10;znYchG4PheWxf46o3bac/gYAAP//AwBQSwMEFAAGAAgAAAAhAMtJ1aTfAAAACAEAAA8AAABkcnMv&#10;ZG93bnJldi54bWxMj01vwjAMhu+T9h8iT9plgpRqfJWmCCpxmXaBAeIYGtNWNE7VBOj+/bzTdrP1&#10;Pnr9OF32thF37HztSMFoGIFAKpypqVSw/9oMZiB80GR04wgVfKOHZfb8lOrEuAdt8b4LpeAS8olW&#10;UIXQJlL6okKr/dC1SJxdXGd14LUrpen0g8ttI+Momkira+ILlW4xr7C47m5WQXyQs/UnjdaH3B7z&#10;t83l+HFCq9TrS79agAjYhz8YfvVZHTJ2OrsbGS8aBdP3MZMK5jEIjqfjyRzEmbmYB5ml8v8D2Q8A&#10;AAD//wMAUEsBAi0AFAAGAAgAAAAhALaDOJL+AAAA4QEAABMAAAAAAAAAAAAAAAAAAAAAAFtDb250&#10;ZW50X1R5cGVzXS54bWxQSwECLQAUAAYACAAAACEAOP0h/9YAAACUAQAACwAAAAAAAAAAAAAAAAAv&#10;AQAAX3JlbHMvLnJlbHNQSwECLQAUAAYACAAAACEAlIwO8KMCAAB1BQAADgAAAAAAAAAAAAAAAAAu&#10;AgAAZHJzL2Uyb0RvYy54bWxQSwECLQAUAAYACAAAACEAy0nVpN8AAAAIAQAADwAAAAAAAAAAAAAA&#10;AAD9BAAAZHJzL2Rvd25yZXYueG1sUEsFBgAAAAAEAAQA8wAAAAkGAAAAAA==&#10;" fillcolor="white [3201]" strokecolor="black [3213]" strokeweight=".5pt">
                <v:textbox>
                  <w:txbxContent>
                    <w:p w:rsidR="00EB08AC" w:rsidRDefault="00EB08AC" w:rsidP="00001A9A">
                      <w:pPr>
                        <w:jc w:val="left"/>
                        <w:rPr>
                          <w:rFonts w:ascii="ＭＳ 明朝" w:eastAsia="ＭＳ 明朝" w:hAnsi="ＭＳ 明朝"/>
                        </w:rPr>
                      </w:pPr>
                      <w:r w:rsidRPr="00001A9A">
                        <w:rPr>
                          <w:rFonts w:ascii="ＭＳ ゴシック" w:eastAsia="ＭＳ ゴシック" w:hAnsi="ＭＳ ゴシック" w:hint="eastAsia"/>
                        </w:rPr>
                        <w:t>①</w:t>
                      </w:r>
                      <w:r>
                        <w:rPr>
                          <w:rFonts w:ascii="ＭＳ 明朝" w:eastAsia="ＭＳ 明朝" w:hAnsi="ＭＳ 明朝" w:hint="eastAsia"/>
                        </w:rPr>
                        <w:t>自分の言動であれば、内省して、気恥ずかしくきまり悪く感じる</w:t>
                      </w:r>
                    </w:p>
                    <w:p w:rsidR="00EB08AC" w:rsidRDefault="00EB08AC" w:rsidP="00001A9A">
                      <w:pPr>
                        <w:jc w:val="left"/>
                        <w:rPr>
                          <w:rFonts w:ascii="ＭＳ 明朝" w:eastAsia="ＭＳ 明朝" w:hAnsi="ＭＳ 明朝"/>
                        </w:rPr>
                      </w:pPr>
                      <w:r w:rsidRPr="00001A9A">
                        <w:rPr>
                          <w:rFonts w:ascii="ＭＳ ゴシック" w:eastAsia="ＭＳ ゴシック" w:hAnsi="ＭＳ ゴシック" w:hint="eastAsia"/>
                        </w:rPr>
                        <w:t>②</w:t>
                      </w:r>
                      <w:r>
                        <w:rPr>
                          <w:rFonts w:ascii="ＭＳ 明朝" w:eastAsia="ＭＳ 明朝" w:hAnsi="ＭＳ 明朝" w:hint="eastAsia"/>
                        </w:rPr>
                        <w:t>自分とあまり関係のない第三者の言動が苦々しくイライラする</w:t>
                      </w:r>
                    </w:p>
                    <w:p w:rsidR="00EB08AC" w:rsidRPr="00001A9A" w:rsidRDefault="00EB08AC" w:rsidP="00001A9A">
                      <w:pPr>
                        <w:jc w:val="left"/>
                        <w:rPr>
                          <w:rFonts w:ascii="ＭＳ 明朝" w:eastAsia="ＭＳ 明朝" w:hAnsi="ＭＳ 明朝"/>
                        </w:rPr>
                      </w:pPr>
                      <w:r w:rsidRPr="00001A9A">
                        <w:rPr>
                          <w:rFonts w:ascii="ＭＳ ゴシック" w:eastAsia="ＭＳ ゴシック" w:hAnsi="ＭＳ ゴシック" w:hint="eastAsia"/>
                        </w:rPr>
                        <w:t>③</w:t>
                      </w:r>
                      <w:r>
                        <w:rPr>
                          <w:rFonts w:ascii="ＭＳ 明朝" w:eastAsia="ＭＳ 明朝" w:hAnsi="ＭＳ 明朝" w:hint="eastAsia"/>
                        </w:rPr>
                        <w:t>自分と関係の深い第三者の言動であればきまり悪くハラハラする</w:t>
                      </w:r>
                    </w:p>
                  </w:txbxContent>
                </v:textbox>
              </v:rect>
            </w:pict>
          </mc:Fallback>
        </mc:AlternateContent>
      </w:r>
    </w:p>
    <w:p w:rsidR="00001A9A" w:rsidRDefault="00001A9A" w:rsidP="00FC79FE">
      <w:pPr>
        <w:ind w:leftChars="100" w:left="209"/>
        <w:rPr>
          <w:rFonts w:ascii="ＭＳ 明朝" w:eastAsia="ＭＳ 明朝" w:hAnsi="ＭＳ 明朝"/>
        </w:rPr>
      </w:pPr>
    </w:p>
    <w:p w:rsidR="00001A9A" w:rsidRDefault="00001A9A" w:rsidP="00FC79FE">
      <w:pPr>
        <w:ind w:leftChars="100" w:left="209"/>
        <w:rPr>
          <w:rFonts w:ascii="ＭＳ 明朝" w:eastAsia="ＭＳ 明朝" w:hAnsi="ＭＳ 明朝"/>
        </w:rPr>
      </w:pPr>
    </w:p>
    <w:p w:rsidR="00001A9A" w:rsidRDefault="00001A9A" w:rsidP="00FC79FE">
      <w:pPr>
        <w:ind w:leftChars="100" w:left="209"/>
        <w:rPr>
          <w:rFonts w:ascii="ＭＳ 明朝" w:eastAsia="ＭＳ 明朝" w:hAnsi="ＭＳ 明朝"/>
        </w:rPr>
      </w:pPr>
    </w:p>
    <w:p w:rsidR="00001A9A" w:rsidRDefault="00001A9A" w:rsidP="00001A9A">
      <w:pPr>
        <w:ind w:leftChars="100" w:left="209"/>
        <w:rPr>
          <w:rFonts w:ascii="ＭＳ 明朝" w:eastAsia="ＭＳ 明朝" w:hAnsi="ＭＳ 明朝"/>
        </w:rPr>
      </w:pPr>
      <w:r>
        <w:rPr>
          <w:rFonts w:ascii="ＭＳ 明朝" w:eastAsia="ＭＳ 明朝" w:hAnsi="ＭＳ 明朝" w:hint="eastAsia"/>
        </w:rPr>
        <w:t>それぞれの事例を正しくこの３グループに</w:t>
      </w:r>
      <w:r w:rsidR="0084105F">
        <w:rPr>
          <w:rFonts w:ascii="ＭＳ 明朝" w:eastAsia="ＭＳ 明朝" w:hAnsi="ＭＳ 明朝" w:hint="eastAsia"/>
        </w:rPr>
        <w:t>分類でき、かつ、明確に根拠立てて理由を説明できたグループの生徒を</w:t>
      </w:r>
      <w:r w:rsidR="0084105F" w:rsidRPr="0084105F">
        <w:rPr>
          <w:rFonts w:ascii="ＭＳ 明朝" w:eastAsia="ＭＳ 明朝" w:hAnsi="ＭＳ 明朝" w:hint="eastAsia"/>
          <w:sz w:val="22"/>
          <w:u w:val="single"/>
        </w:rPr>
        <w:t>Ａ評価</w:t>
      </w:r>
      <w:r w:rsidR="0084105F">
        <w:rPr>
          <w:rFonts w:ascii="ＭＳ 明朝" w:eastAsia="ＭＳ 明朝" w:hAnsi="ＭＳ 明朝" w:hint="eastAsia"/>
        </w:rPr>
        <w:t>とした。また、これらを踏まえて自身の体験や感性に基づき、ユニークな「かたはらいたきもの」を挙げている生徒も高く評価することを心がけた。なお、生徒たちの共感を得た回答としては②に分類できるものが多かったような印象を受ける。</w:t>
      </w:r>
    </w:p>
    <w:p w:rsidR="0084105F" w:rsidRDefault="0084105F" w:rsidP="00001A9A">
      <w:pPr>
        <w:ind w:leftChars="100" w:left="209"/>
        <w:rPr>
          <w:rFonts w:ascii="ＭＳ 明朝" w:eastAsia="ＭＳ 明朝" w:hAnsi="ＭＳ 明朝"/>
        </w:rPr>
      </w:pPr>
    </w:p>
    <w:p w:rsidR="0084105F" w:rsidRPr="001F42D0" w:rsidRDefault="0084105F" w:rsidP="0084105F">
      <w:pPr>
        <w:rPr>
          <w:rFonts w:ascii="ＭＳ ゴシック" w:eastAsia="ＭＳ ゴシック" w:hAnsi="ＭＳ ゴシック"/>
          <w:b/>
        </w:rPr>
      </w:pPr>
      <w:r w:rsidRPr="001F42D0">
        <w:rPr>
          <w:rFonts w:ascii="ＭＳ ゴシック" w:eastAsia="ＭＳ ゴシック" w:hAnsi="ＭＳ ゴシック" w:hint="eastAsia"/>
          <w:b/>
        </w:rPr>
        <w:t>（９）評価方法の具体例</w:t>
      </w:r>
    </w:p>
    <w:p w:rsidR="0084105F" w:rsidRDefault="0084105F" w:rsidP="0084105F">
      <w:pPr>
        <w:ind w:leftChars="100" w:left="209"/>
        <w:rPr>
          <w:rFonts w:ascii="ＭＳ 明朝" w:eastAsia="ＭＳ 明朝" w:hAnsi="ＭＳ 明朝"/>
        </w:rPr>
      </w:pPr>
      <w:r w:rsidRPr="00AC180D">
        <w:rPr>
          <w:rFonts w:ascii="ＭＳ ゴシック" w:eastAsia="ＭＳ ゴシック" w:hAnsi="ＭＳ ゴシック" w:hint="eastAsia"/>
        </w:rPr>
        <w:t>問</w:t>
      </w:r>
      <w:r>
        <w:rPr>
          <w:rFonts w:ascii="ＭＳ 明朝" w:eastAsia="ＭＳ 明朝" w:hAnsi="ＭＳ 明朝" w:hint="eastAsia"/>
        </w:rPr>
        <w:t xml:space="preserve">　この文章は、類聚的章段に属し、「かたはらいたきもの」について述べている。</w:t>
      </w:r>
    </w:p>
    <w:p w:rsidR="0084105F" w:rsidRDefault="0084105F" w:rsidP="00B47254">
      <w:pPr>
        <w:ind w:leftChars="300" w:left="628"/>
        <w:rPr>
          <w:rFonts w:ascii="ＭＳ 明朝" w:eastAsia="ＭＳ 明朝" w:hAnsi="ＭＳ 明朝"/>
        </w:rPr>
      </w:pPr>
      <w:r w:rsidRPr="001F42D0">
        <w:rPr>
          <w:rFonts w:ascii="ＭＳ ゴシック" w:eastAsia="ＭＳ ゴシック" w:hAnsi="ＭＳ ゴシック" w:hint="eastAsia"/>
          <w:b/>
        </w:rPr>
        <w:t>①</w:t>
      </w:r>
      <w:r>
        <w:rPr>
          <w:rFonts w:ascii="ＭＳ 明朝" w:eastAsia="ＭＳ 明朝" w:hAnsi="ＭＳ 明朝" w:hint="eastAsia"/>
        </w:rPr>
        <w:t>「かたはらいたきもの」の事例は、いくつ取り上げられているか。その数を漢数字で答えなさい。</w:t>
      </w:r>
    </w:p>
    <w:p w:rsidR="0084105F" w:rsidRPr="001F42D0" w:rsidRDefault="0084105F" w:rsidP="00AC180D">
      <w:pPr>
        <w:ind w:leftChars="4100" w:left="8582"/>
        <w:rPr>
          <w:rFonts w:ascii="ＭＳ ゴシック" w:eastAsia="ＭＳ ゴシック" w:hAnsi="ＭＳ ゴシック"/>
          <w:b/>
          <w:u w:val="thick"/>
        </w:rPr>
      </w:pPr>
      <w:r w:rsidRPr="001F42D0">
        <w:rPr>
          <w:rFonts w:ascii="ＭＳ ゴシック" w:eastAsia="ＭＳ ゴシック" w:hAnsi="ＭＳ ゴシック" w:hint="eastAsia"/>
          <w:b/>
          <w:u w:val="thick"/>
        </w:rPr>
        <w:t xml:space="preserve">Ａ．　　　九　　　</w:t>
      </w:r>
    </w:p>
    <w:p w:rsidR="0084105F" w:rsidRDefault="0084105F" w:rsidP="00B47254">
      <w:pPr>
        <w:ind w:leftChars="300" w:left="628"/>
        <w:rPr>
          <w:rFonts w:ascii="ＭＳ 明朝" w:eastAsia="ＭＳ 明朝" w:hAnsi="ＭＳ 明朝"/>
        </w:rPr>
      </w:pPr>
      <w:r w:rsidRPr="001F42D0">
        <w:rPr>
          <w:rFonts w:ascii="ＭＳ ゴシック" w:eastAsia="ＭＳ ゴシック" w:hAnsi="ＭＳ ゴシック" w:hint="eastAsia"/>
          <w:b/>
        </w:rPr>
        <w:t>②</w:t>
      </w:r>
      <w:r>
        <w:rPr>
          <w:rFonts w:ascii="ＭＳ 明朝" w:eastAsia="ＭＳ 明朝" w:hAnsi="ＭＳ 明朝" w:hint="eastAsia"/>
        </w:rPr>
        <w:t>一つのおもしろからぬ言行があった場合、</w:t>
      </w:r>
      <w:r w:rsidR="0089274C">
        <w:rPr>
          <w:rFonts w:ascii="ＭＳ 明朝" w:eastAsia="ＭＳ 明朝" w:hAnsi="ＭＳ 明朝" w:hint="eastAsia"/>
        </w:rPr>
        <w:t>ア．自分の言動であれば、内省して、気恥ずかしくきまり悪く感じ、イ．自分とあまり関係のない第三者の言動が苦々しくイライラし、ウ．自分と関係の深い第三者の言動であればきまり悪くハラハラするものである。次の</w:t>
      </w:r>
      <w:r w:rsidR="00AC180D">
        <w:rPr>
          <w:rFonts w:ascii="ＭＳ 明朝" w:eastAsia="ＭＳ 明朝" w:hAnsi="ＭＳ 明朝" w:hint="eastAsia"/>
        </w:rPr>
        <w:t>各文は、ア～ウのいずれに該当するか。それぞれ適切なものを選び、記号で答えなさい。</w:t>
      </w:r>
    </w:p>
    <w:p w:rsidR="00AC180D" w:rsidRDefault="00B47254" w:rsidP="00B47254">
      <w:pPr>
        <w:ind w:leftChars="400" w:left="837"/>
        <w:rPr>
          <w:rFonts w:ascii="ＭＳ 明朝" w:eastAsia="ＭＳ 明朝" w:hAnsi="ＭＳ 明朝"/>
        </w:rPr>
      </w:pPr>
      <w:r w:rsidRPr="001F42D0">
        <w:rPr>
          <w:rFonts w:ascii="ＭＳ ゴシック" w:eastAsia="ＭＳ ゴシック" w:hAnsi="ＭＳ ゴシック" w:hint="eastAsia"/>
          <w:b/>
        </w:rPr>
        <w:t>Ⅰ</w:t>
      </w:r>
      <w:r w:rsidR="00AC180D">
        <w:rPr>
          <w:rFonts w:ascii="ＭＳ 明朝" w:eastAsia="ＭＳ 明朝" w:hAnsi="ＭＳ 明朝" w:hint="eastAsia"/>
        </w:rPr>
        <w:t xml:space="preserve">　よくも音弾きとどめぬ琴を、よくも調べで、心の限り弾きたてたる。</w:t>
      </w:r>
    </w:p>
    <w:p w:rsidR="00AC180D" w:rsidRDefault="00B47254" w:rsidP="00B47254">
      <w:pPr>
        <w:ind w:leftChars="400" w:left="837"/>
        <w:rPr>
          <w:rFonts w:ascii="ＭＳ 明朝" w:eastAsia="ＭＳ 明朝" w:hAnsi="ＭＳ 明朝"/>
        </w:rPr>
      </w:pPr>
      <w:r w:rsidRPr="001F42D0">
        <w:rPr>
          <w:rFonts w:ascii="ＭＳ ゴシック" w:eastAsia="ＭＳ ゴシック" w:hAnsi="ＭＳ ゴシック" w:hint="eastAsia"/>
          <w:b/>
        </w:rPr>
        <w:t>Ⅱ</w:t>
      </w:r>
      <w:r w:rsidR="00AC180D">
        <w:rPr>
          <w:rFonts w:ascii="ＭＳ 明朝" w:eastAsia="ＭＳ 明朝" w:hAnsi="ＭＳ 明朝" w:hint="eastAsia"/>
        </w:rPr>
        <w:t xml:space="preserve">　客人などに会ひてもの言ふに、奥の方にうちとけ言など言ふを、えは制せで聞く心地。</w:t>
      </w:r>
    </w:p>
    <w:p w:rsidR="00AC180D" w:rsidRDefault="00B47254" w:rsidP="00B47254">
      <w:pPr>
        <w:ind w:leftChars="400" w:left="837"/>
        <w:rPr>
          <w:rFonts w:ascii="ＭＳ 明朝" w:eastAsia="ＭＳ 明朝" w:hAnsi="ＭＳ 明朝"/>
        </w:rPr>
      </w:pPr>
      <w:r w:rsidRPr="001F42D0">
        <w:rPr>
          <w:rFonts w:ascii="ＭＳ ゴシック" w:eastAsia="ＭＳ ゴシック" w:hAnsi="ＭＳ ゴシック" w:hint="eastAsia"/>
          <w:b/>
        </w:rPr>
        <w:t>Ⅲ</w:t>
      </w:r>
      <w:r w:rsidR="00AC180D">
        <w:rPr>
          <w:rFonts w:ascii="ＭＳ 明朝" w:eastAsia="ＭＳ 明朝" w:hAnsi="ＭＳ 明朝" w:hint="eastAsia"/>
        </w:rPr>
        <w:t xml:space="preserve">　思ふ人のいたく酔ひて、同じことしたる。</w:t>
      </w:r>
    </w:p>
    <w:p w:rsidR="00AC180D" w:rsidRDefault="00B47254" w:rsidP="00B47254">
      <w:pPr>
        <w:ind w:leftChars="400" w:left="837"/>
        <w:rPr>
          <w:rFonts w:ascii="ＭＳ 明朝" w:eastAsia="ＭＳ 明朝" w:hAnsi="ＭＳ 明朝"/>
        </w:rPr>
      </w:pPr>
      <w:r w:rsidRPr="001F42D0">
        <w:rPr>
          <w:rFonts w:ascii="ＭＳ ゴシック" w:eastAsia="ＭＳ ゴシック" w:hAnsi="ＭＳ ゴシック" w:hint="eastAsia"/>
          <w:b/>
        </w:rPr>
        <w:t>Ⅳ</w:t>
      </w:r>
      <w:r w:rsidR="00AC180D">
        <w:rPr>
          <w:rFonts w:ascii="ＭＳ 明朝" w:eastAsia="ＭＳ 明朝" w:hAnsi="ＭＳ 明朝" w:hint="eastAsia"/>
        </w:rPr>
        <w:t xml:space="preserve">　聞たりけるを知らで、人のうへ言ひたる。</w:t>
      </w:r>
    </w:p>
    <w:p w:rsidR="00B47254" w:rsidRDefault="00B47254" w:rsidP="00B47254">
      <w:pPr>
        <w:ind w:leftChars="400" w:left="837"/>
        <w:rPr>
          <w:rFonts w:ascii="ＭＳ 明朝" w:eastAsia="ＭＳ 明朝" w:hAnsi="ＭＳ 明朝"/>
        </w:rPr>
      </w:pPr>
      <w:r w:rsidRPr="001F42D0">
        <w:rPr>
          <w:rFonts w:ascii="ＭＳ ゴシック" w:eastAsia="ＭＳ ゴシック" w:hAnsi="ＭＳ ゴシック" w:hint="eastAsia"/>
          <w:b/>
        </w:rPr>
        <w:t>Ⅴ</w:t>
      </w:r>
      <w:r>
        <w:rPr>
          <w:rFonts w:ascii="ＭＳ 明朝" w:eastAsia="ＭＳ 明朝" w:hAnsi="ＭＳ 明朝" w:hint="eastAsia"/>
        </w:rPr>
        <w:t xml:space="preserve">　才ある人の前にて、才なき人の、ものおぼえ声に人の名など言ひたる。</w:t>
      </w:r>
    </w:p>
    <w:p w:rsidR="00895341" w:rsidRPr="001F42D0" w:rsidRDefault="00895341" w:rsidP="00895341">
      <w:pPr>
        <w:ind w:leftChars="2400" w:left="5024"/>
        <w:rPr>
          <w:rFonts w:ascii="ＭＳ ゴシック" w:eastAsia="ＭＳ ゴシック" w:hAnsi="ＭＳ ゴシック"/>
          <w:b/>
          <w:u w:val="thick"/>
        </w:rPr>
      </w:pPr>
      <w:r w:rsidRPr="001F42D0">
        <w:rPr>
          <w:rFonts w:ascii="ＭＳ ゴシック" w:eastAsia="ＭＳ ゴシック" w:hAnsi="ＭＳ ゴシック" w:hint="eastAsia"/>
          <w:b/>
          <w:u w:val="thick"/>
        </w:rPr>
        <w:t>Ａ．　Ⅰ　イ　　Ⅱ　ウ　　Ⅲ　ウ　　Ⅳ　ア　　Ⅴ　イ</w:t>
      </w:r>
    </w:p>
    <w:p w:rsidR="00B47254" w:rsidRDefault="007A4FDF" w:rsidP="007A4FDF">
      <w:pPr>
        <w:ind w:leftChars="300" w:left="628"/>
        <w:rPr>
          <w:rFonts w:ascii="ＭＳ 明朝" w:eastAsia="ＭＳ 明朝" w:hAnsi="ＭＳ 明朝"/>
        </w:rPr>
      </w:pPr>
      <w:r w:rsidRPr="001F42D0">
        <w:rPr>
          <w:rFonts w:ascii="ＭＳ ゴシック" w:eastAsia="ＭＳ ゴシック" w:hAnsi="ＭＳ ゴシック" w:hint="eastAsia"/>
          <w:b/>
        </w:rPr>
        <w:t>③</w:t>
      </w:r>
      <w:r>
        <w:rPr>
          <w:rFonts w:ascii="ＭＳ 明朝" w:eastAsia="ＭＳ 明朝" w:hAnsi="ＭＳ 明朝" w:hint="eastAsia"/>
        </w:rPr>
        <w:t>次の文に書かれているようなことは、現代の社会でもよく見かける。このような状態は、今日どのような言葉で表現されているか。三字で答えなさい。</w:t>
      </w:r>
    </w:p>
    <w:p w:rsidR="007A4FDF" w:rsidRDefault="007A4FDF" w:rsidP="007A4FDF">
      <w:pPr>
        <w:ind w:leftChars="400" w:left="837" w:firstLineChars="100" w:firstLine="209"/>
        <w:rPr>
          <w:rFonts w:ascii="ＭＳ 明朝" w:eastAsia="ＭＳ 明朝" w:hAnsi="ＭＳ 明朝"/>
        </w:rPr>
      </w:pPr>
      <w:r>
        <w:rPr>
          <w:rFonts w:ascii="ＭＳ 明朝" w:eastAsia="ＭＳ 明朝" w:hAnsi="ＭＳ 明朝" w:hint="eastAsia"/>
        </w:rPr>
        <w:t>にくげなるちごを、おのが心地のかなしきままに、うつくしみ、かなしがり、これが声のままに、言ひたることなど語りたる。</w:t>
      </w:r>
    </w:p>
    <w:p w:rsidR="007A4FDF" w:rsidRPr="001F42D0" w:rsidRDefault="007A4FDF" w:rsidP="007A4FDF">
      <w:pPr>
        <w:ind w:leftChars="3900" w:left="8163"/>
        <w:rPr>
          <w:rFonts w:ascii="ＭＳ ゴシック" w:eastAsia="ＭＳ ゴシック" w:hAnsi="ＭＳ ゴシック"/>
          <w:b/>
          <w:u w:val="thick"/>
        </w:rPr>
      </w:pPr>
      <w:r w:rsidRPr="001F42D0">
        <w:rPr>
          <w:rFonts w:ascii="ＭＳ ゴシック" w:eastAsia="ＭＳ ゴシック" w:hAnsi="ＭＳ ゴシック" w:hint="eastAsia"/>
          <w:b/>
          <w:u w:val="thick"/>
        </w:rPr>
        <w:t xml:space="preserve">Ａ．　　　親バカ　　　</w:t>
      </w:r>
    </w:p>
    <w:p w:rsidR="007A4FDF" w:rsidRDefault="007A4FDF" w:rsidP="001E06AE">
      <w:pPr>
        <w:ind w:leftChars="100" w:left="209" w:firstLineChars="100" w:firstLine="209"/>
        <w:rPr>
          <w:rFonts w:ascii="ＭＳ 明朝" w:eastAsia="ＭＳ 明朝" w:hAnsi="ＭＳ 明朝"/>
        </w:rPr>
      </w:pPr>
      <w:r>
        <w:rPr>
          <w:rFonts w:ascii="ＭＳ 明朝" w:eastAsia="ＭＳ 明朝" w:hAnsi="ＭＳ 明朝" w:hint="eastAsia"/>
        </w:rPr>
        <w:t>いずれも、</w:t>
      </w:r>
      <w:r w:rsidRPr="00917D58">
        <w:rPr>
          <w:rFonts w:ascii="ＭＳ 明朝" w:eastAsia="ＭＳ 明朝" w:hAnsi="ＭＳ 明朝" w:hint="eastAsia"/>
          <w:sz w:val="22"/>
          <w:u w:val="single"/>
        </w:rPr>
        <w:t>第</w:t>
      </w:r>
      <w:r w:rsidR="001E06AE" w:rsidRPr="00917D58">
        <w:rPr>
          <w:rFonts w:ascii="ＭＳ 明朝" w:eastAsia="ＭＳ 明朝" w:hAnsi="ＭＳ 明朝" w:hint="eastAsia"/>
          <w:sz w:val="22"/>
          <w:u w:val="single"/>
        </w:rPr>
        <w:t>３次</w:t>
      </w:r>
      <w:r w:rsidR="001E06AE">
        <w:rPr>
          <w:rFonts w:ascii="ＭＳ 明朝" w:eastAsia="ＭＳ 明朝" w:hAnsi="ＭＳ 明朝" w:hint="eastAsia"/>
        </w:rPr>
        <w:t>で学習した本文の構成、筆者の感情を的確に捉えられていることが確認できる問題を出題し、評価に加えた。中でも③は、およそ1000年前を生きた筆者の感性を生徒たちが各自のそれに照らして考察できているかを測る</w:t>
      </w:r>
      <w:r w:rsidR="00917D58">
        <w:rPr>
          <w:rFonts w:ascii="ＭＳ 明朝" w:eastAsia="ＭＳ 明朝" w:hAnsi="ＭＳ 明朝" w:hint="eastAsia"/>
        </w:rPr>
        <w:t>ことのできる設問であろう。</w:t>
      </w:r>
    </w:p>
    <w:p w:rsidR="00917D58" w:rsidRDefault="00917D58" w:rsidP="00917D58">
      <w:pPr>
        <w:rPr>
          <w:rFonts w:ascii="ＭＳ 明朝" w:eastAsia="ＭＳ 明朝" w:hAnsi="ＭＳ 明朝"/>
        </w:rPr>
      </w:pPr>
    </w:p>
    <w:p w:rsidR="00917D58" w:rsidRPr="001F42D0" w:rsidRDefault="00917D58" w:rsidP="00917D58">
      <w:pPr>
        <w:rPr>
          <w:rFonts w:ascii="ＭＳ ゴシック" w:eastAsia="ＭＳ ゴシック" w:hAnsi="ＭＳ ゴシック"/>
          <w:b/>
        </w:rPr>
      </w:pPr>
      <w:r w:rsidRPr="001F42D0">
        <w:rPr>
          <w:rFonts w:ascii="ＭＳ ゴシック" w:eastAsia="ＭＳ ゴシック" w:hAnsi="ＭＳ ゴシック" w:hint="eastAsia"/>
          <w:b/>
        </w:rPr>
        <w:t>（１０）振り返り</w:t>
      </w:r>
    </w:p>
    <w:p w:rsidR="00917D58" w:rsidRDefault="00917D58" w:rsidP="00917D58">
      <w:pPr>
        <w:ind w:leftChars="100" w:left="209"/>
        <w:rPr>
          <w:rFonts w:ascii="ＭＳ 明朝" w:eastAsia="ＭＳ 明朝" w:hAnsi="ＭＳ 明朝"/>
        </w:rPr>
      </w:pPr>
      <w:r>
        <w:rPr>
          <w:rFonts w:ascii="ＭＳ 明朝" w:eastAsia="ＭＳ 明朝" w:hAnsi="ＭＳ 明朝" w:hint="eastAsia"/>
        </w:rPr>
        <w:t xml:space="preserve">　重要古語の意味や文法事項については、補助教材</w:t>
      </w:r>
      <w:r w:rsidR="00C64986">
        <w:rPr>
          <w:rFonts w:ascii="ＭＳ 明朝" w:eastAsia="ＭＳ 明朝" w:hAnsi="ＭＳ 明朝" w:hint="eastAsia"/>
        </w:rPr>
        <w:t>プリント（</w:t>
      </w:r>
      <w:r w:rsidR="00C64986" w:rsidRPr="00C64986">
        <w:rPr>
          <w:rFonts w:ascii="ＭＳ ゴシック" w:eastAsia="ＭＳ ゴシック" w:hAnsi="ＭＳ ゴシック" w:hint="eastAsia"/>
        </w:rPr>
        <w:t>資料③</w:t>
      </w:r>
      <w:r w:rsidR="00C64986">
        <w:rPr>
          <w:rFonts w:ascii="ＭＳ 明朝" w:eastAsia="ＭＳ 明朝" w:hAnsi="ＭＳ 明朝" w:hint="eastAsia"/>
        </w:rPr>
        <w:t>）で必須事項を確認させた。また、本文の内容についても、定期試験対策プリント（</w:t>
      </w:r>
      <w:r w:rsidR="00C64986" w:rsidRPr="00C64986">
        <w:rPr>
          <w:rFonts w:ascii="ＭＳ ゴシック" w:eastAsia="ＭＳ ゴシック" w:hAnsi="ＭＳ ゴシック" w:hint="eastAsia"/>
        </w:rPr>
        <w:t>資料④</w:t>
      </w:r>
      <w:r w:rsidR="00C64986">
        <w:rPr>
          <w:rFonts w:ascii="ＭＳ 明朝" w:eastAsia="ＭＳ 明朝" w:hAnsi="ＭＳ 明朝" w:hint="eastAsia"/>
        </w:rPr>
        <w:t>）を配布、生徒たちが抱える記述問題への苦手意識を克服できるよう努めた。</w:t>
      </w:r>
    </w:p>
    <w:p w:rsidR="00C64986" w:rsidRDefault="00C64986" w:rsidP="00C64986">
      <w:pPr>
        <w:rPr>
          <w:rFonts w:ascii="ＭＳ 明朝" w:eastAsia="ＭＳ 明朝" w:hAnsi="ＭＳ 明朝"/>
        </w:rPr>
      </w:pPr>
    </w:p>
    <w:p w:rsidR="00C64986" w:rsidRPr="001F42D0" w:rsidRDefault="00C64986" w:rsidP="00C64986">
      <w:pPr>
        <w:rPr>
          <w:rFonts w:ascii="ＭＳ ゴシック" w:eastAsia="ＭＳ ゴシック" w:hAnsi="ＭＳ ゴシック"/>
          <w:b/>
        </w:rPr>
      </w:pPr>
      <w:r w:rsidRPr="001F42D0">
        <w:rPr>
          <w:rFonts w:ascii="ＭＳ ゴシック" w:eastAsia="ＭＳ ゴシック" w:hAnsi="ＭＳ ゴシック" w:hint="eastAsia"/>
          <w:b/>
        </w:rPr>
        <w:t>（１１）生徒に課す学習課題</w:t>
      </w:r>
    </w:p>
    <w:p w:rsidR="00C64986" w:rsidRDefault="00C64986" w:rsidP="00C64986">
      <w:pPr>
        <w:ind w:leftChars="100" w:left="209" w:firstLineChars="100" w:firstLine="209"/>
        <w:rPr>
          <w:rFonts w:ascii="ＭＳ 明朝" w:eastAsia="ＭＳ 明朝" w:hAnsi="ＭＳ 明朝"/>
        </w:rPr>
      </w:pPr>
      <w:r>
        <w:rPr>
          <w:rFonts w:ascii="ＭＳ 明朝" w:eastAsia="ＭＳ 明朝" w:hAnsi="ＭＳ 明朝" w:hint="eastAsia"/>
        </w:rPr>
        <w:t>各次において、以下の課題を課した。第１次の課題以外は提出させ、実施状況を点検した。</w:t>
      </w:r>
    </w:p>
    <w:p w:rsidR="00C64986" w:rsidRDefault="00C64986" w:rsidP="00C64986">
      <w:pPr>
        <w:ind w:leftChars="400" w:left="837"/>
        <w:rPr>
          <w:rFonts w:ascii="ＭＳ 明朝" w:eastAsia="ＭＳ 明朝" w:hAnsi="ＭＳ 明朝"/>
        </w:rPr>
      </w:pPr>
      <w:r w:rsidRPr="001F42D0">
        <w:rPr>
          <w:rFonts w:ascii="ＭＳ ゴシック" w:eastAsia="ＭＳ ゴシック" w:hAnsi="ＭＳ ゴシック" w:hint="eastAsia"/>
          <w:b/>
        </w:rPr>
        <w:t>◆第１次</w:t>
      </w:r>
      <w:r>
        <w:rPr>
          <w:rFonts w:ascii="ＭＳ 明朝" w:eastAsia="ＭＳ 明朝" w:hAnsi="ＭＳ 明朝" w:hint="eastAsia"/>
        </w:rPr>
        <w:t>：本文の視写（予習）</w:t>
      </w:r>
    </w:p>
    <w:p w:rsidR="00C64986" w:rsidRDefault="00C64986" w:rsidP="00C64986">
      <w:pPr>
        <w:ind w:leftChars="400" w:left="837"/>
        <w:rPr>
          <w:rFonts w:ascii="ＭＳ 明朝" w:eastAsia="ＭＳ 明朝" w:hAnsi="ＭＳ 明朝"/>
        </w:rPr>
      </w:pPr>
      <w:r w:rsidRPr="001F42D0">
        <w:rPr>
          <w:rFonts w:ascii="ＭＳ ゴシック" w:eastAsia="ＭＳ ゴシック" w:hAnsi="ＭＳ ゴシック" w:hint="eastAsia"/>
          <w:b/>
        </w:rPr>
        <w:t>◆第２次</w:t>
      </w:r>
      <w:r>
        <w:rPr>
          <w:rFonts w:ascii="ＭＳ 明朝" w:eastAsia="ＭＳ 明朝" w:hAnsi="ＭＳ 明朝" w:hint="eastAsia"/>
        </w:rPr>
        <w:t>：単語の意味・活用語の活用法について、授業中に調べ終わらなかった部分を調べる</w:t>
      </w:r>
    </w:p>
    <w:p w:rsidR="000F42C2" w:rsidRDefault="000F42C2" w:rsidP="000F42C2">
      <w:pPr>
        <w:ind w:leftChars="900" w:left="1884"/>
        <w:rPr>
          <w:rFonts w:ascii="ＭＳ 明朝" w:eastAsia="ＭＳ 明朝" w:hAnsi="ＭＳ 明朝"/>
        </w:rPr>
      </w:pPr>
      <w:r>
        <w:rPr>
          <w:rFonts w:ascii="ＭＳ 明朝" w:eastAsia="ＭＳ 明朝" w:hAnsi="ＭＳ 明朝" w:hint="eastAsia"/>
        </w:rPr>
        <w:t>教科書ワーク（学習課題集）の「語句・文法」欄、補助教材プリントに取り組ませる。</w:t>
      </w:r>
    </w:p>
    <w:p w:rsidR="00C64986" w:rsidRDefault="00C64986" w:rsidP="00C64986">
      <w:pPr>
        <w:ind w:leftChars="400" w:left="837"/>
        <w:rPr>
          <w:rFonts w:ascii="ＭＳ 明朝" w:eastAsia="ＭＳ 明朝" w:hAnsi="ＭＳ 明朝"/>
        </w:rPr>
      </w:pPr>
      <w:r w:rsidRPr="001F42D0">
        <w:rPr>
          <w:rFonts w:ascii="ＭＳ ゴシック" w:eastAsia="ＭＳ ゴシック" w:hAnsi="ＭＳ ゴシック" w:hint="eastAsia"/>
          <w:b/>
        </w:rPr>
        <w:t>◆第３次</w:t>
      </w:r>
      <w:r>
        <w:rPr>
          <w:rFonts w:ascii="ＭＳ 明朝" w:eastAsia="ＭＳ 明朝" w:hAnsi="ＭＳ 明朝" w:hint="eastAsia"/>
        </w:rPr>
        <w:t>：</w:t>
      </w:r>
      <w:r w:rsidR="000F42C2">
        <w:rPr>
          <w:rFonts w:ascii="ＭＳ 明朝" w:eastAsia="ＭＳ 明朝" w:hAnsi="ＭＳ 明朝" w:hint="eastAsia"/>
        </w:rPr>
        <w:t>教科書ワーク（学習課題集）の「内容の理解」欄に取り組ませる。</w:t>
      </w:r>
    </w:p>
    <w:p w:rsidR="000F42C2" w:rsidRPr="001F42D0" w:rsidRDefault="003A31B7" w:rsidP="000F42C2">
      <w:pPr>
        <w:rPr>
          <w:rFonts w:ascii="ＭＳ ゴシック" w:eastAsia="ＭＳ ゴシック" w:hAnsi="ＭＳ ゴシック"/>
          <w:b/>
        </w:rPr>
      </w:pPr>
      <w:r w:rsidRPr="001F42D0">
        <w:rPr>
          <w:rFonts w:ascii="ＭＳ ゴシック" w:eastAsia="ＭＳ ゴシック" w:hAnsi="ＭＳ ゴシック" w:hint="eastAsia"/>
          <w:b/>
        </w:rPr>
        <w:lastRenderedPageBreak/>
        <w:t>（１２）取組を振り返って</w:t>
      </w:r>
    </w:p>
    <w:p w:rsidR="003A31B7" w:rsidRPr="001F42D0" w:rsidRDefault="003A31B7" w:rsidP="000F42C2">
      <w:pPr>
        <w:rPr>
          <w:rFonts w:ascii="ＭＳ ゴシック" w:eastAsia="ＭＳ ゴシック" w:hAnsi="ＭＳ ゴシック"/>
          <w:b/>
        </w:rPr>
      </w:pPr>
      <w:r w:rsidRPr="001F42D0">
        <w:rPr>
          <w:rFonts w:ascii="ＭＳ ゴシック" w:eastAsia="ＭＳ ゴシック" w:hAnsi="ＭＳ ゴシック" w:hint="eastAsia"/>
          <w:b/>
        </w:rPr>
        <w:t>【成果の上がった点とその要因】</w:t>
      </w:r>
    </w:p>
    <w:p w:rsidR="0020444C" w:rsidRDefault="003A31B7" w:rsidP="0020444C">
      <w:pPr>
        <w:ind w:leftChars="100" w:left="209"/>
        <w:rPr>
          <w:rFonts w:ascii="ＭＳ 明朝" w:eastAsia="ＭＳ 明朝" w:hAnsi="ＭＳ 明朝"/>
        </w:rPr>
      </w:pPr>
      <w:r>
        <w:rPr>
          <w:rFonts w:ascii="ＭＳ 明朝" w:eastAsia="ＭＳ 明朝" w:hAnsi="ＭＳ 明朝" w:hint="eastAsia"/>
        </w:rPr>
        <w:t>・</w:t>
      </w:r>
      <w:r w:rsidR="0020444C">
        <w:rPr>
          <w:rFonts w:ascii="ＭＳ 明朝" w:eastAsia="ＭＳ 明朝" w:hAnsi="ＭＳ 明朝" w:hint="eastAsia"/>
        </w:rPr>
        <w:t>４人１組でのグループ</w:t>
      </w:r>
      <w:r w:rsidR="001E03F4">
        <w:rPr>
          <w:rFonts w:ascii="ＭＳ 明朝" w:eastAsia="ＭＳ 明朝" w:hAnsi="ＭＳ 明朝" w:hint="eastAsia"/>
        </w:rPr>
        <w:t>によって学習活動を展開していくことを、見通しとして持たせた効果はあったように思う。１年次より異なるクラス（音楽科・普通科進学コース）で合併授業をしているという背景もあるかもしれないが、メンバーをランダムでシャッフルしても混乱なく、相互に助け合える体制が作れた。</w:t>
      </w:r>
    </w:p>
    <w:p w:rsidR="00BC2630" w:rsidRDefault="00BC2630" w:rsidP="0020444C">
      <w:pPr>
        <w:ind w:leftChars="100" w:left="209"/>
        <w:rPr>
          <w:rFonts w:ascii="ＭＳ 明朝" w:eastAsia="ＭＳ 明朝" w:hAnsi="ＭＳ 明朝"/>
        </w:rPr>
      </w:pPr>
      <w:r>
        <w:rPr>
          <w:rFonts w:ascii="ＭＳ 明朝" w:eastAsia="ＭＳ 明朝" w:hAnsi="ＭＳ 明朝" w:hint="eastAsia"/>
        </w:rPr>
        <w:t>・授業者は逐語訳せず、莫大な情報の中から必要なものを取捨選択するためのノウハウを伝授することに努め、生徒自らで口語訳を完成させる形式の授業展開は、ともすると計画通りに進まない（思った以上に時間がかかる）という懸念もあるが、内容の理解度といった面では成果が出たように思う。やはり、自発的に課題へ向き合う姿勢を育てることが大切であると感じた。</w:t>
      </w:r>
    </w:p>
    <w:p w:rsidR="00444F11" w:rsidRDefault="00444F11" w:rsidP="0020444C">
      <w:pPr>
        <w:ind w:leftChars="100" w:left="209"/>
        <w:rPr>
          <w:rFonts w:ascii="ＭＳ 明朝" w:eastAsia="ＭＳ 明朝" w:hAnsi="ＭＳ 明朝"/>
        </w:rPr>
      </w:pPr>
      <w:r>
        <w:rPr>
          <w:rFonts w:ascii="ＭＳ 明朝" w:eastAsia="ＭＳ 明朝" w:hAnsi="ＭＳ 明朝" w:hint="eastAsia"/>
        </w:rPr>
        <w:t>・これまでは、授業終了後（単元終了時点）にノートを提出させ、口語訳文や文法事項の確認の様子を点検、評価していた。しかし、それはたいへん煩瑣な方法であることから、グループ間で確認させる方式に変更した。</w:t>
      </w:r>
    </w:p>
    <w:p w:rsidR="00444F11" w:rsidRDefault="00444F11" w:rsidP="0020444C">
      <w:pPr>
        <w:ind w:leftChars="100" w:left="209"/>
        <w:rPr>
          <w:rFonts w:ascii="ＭＳ 明朝" w:eastAsia="ＭＳ 明朝" w:hAnsi="ＭＳ 明朝"/>
        </w:rPr>
      </w:pPr>
      <w:r>
        <w:rPr>
          <w:rFonts w:ascii="ＭＳ 明朝" w:eastAsia="ＭＳ 明朝" w:hAnsi="ＭＳ 明朝" w:hint="eastAsia"/>
        </w:rPr>
        <w:t>最終的には授業者が点検、評価するのは従来通りだが、効率的な授業展開、生徒間の相互理解といった面では効率的にも良くなったと思う。</w:t>
      </w:r>
    </w:p>
    <w:p w:rsidR="00444F11" w:rsidRDefault="003E0E10" w:rsidP="00444F11">
      <w:pPr>
        <w:ind w:leftChars="100" w:left="209"/>
        <w:rPr>
          <w:rFonts w:ascii="ＭＳ 明朝" w:eastAsia="ＭＳ 明朝" w:hAnsi="ＭＳ 明朝"/>
        </w:rPr>
      </w:pPr>
      <w:r>
        <w:rPr>
          <w:rFonts w:ascii="ＭＳ 明朝" w:eastAsia="ＭＳ 明朝" w:hAnsi="ＭＳ 明朝" w:hint="eastAsia"/>
        </w:rPr>
        <w:t>・古典文学を自分たちから遠い世界の存在と捉えている生徒たちにとって、筆者の感性やその背景に迫りながら内容を読み進めていく体験は新鮮だったようだ。</w:t>
      </w:r>
      <w:r w:rsidR="00C255A5">
        <w:rPr>
          <w:rFonts w:ascii="ＭＳ 明朝" w:eastAsia="ＭＳ 明朝" w:hAnsi="ＭＳ 明朝" w:hint="eastAsia"/>
        </w:rPr>
        <w:t>「こういう授業なら、古典もおもしろく感じる」という生徒の意見が印象的だった。</w:t>
      </w:r>
      <w:r w:rsidR="00444F11">
        <w:rPr>
          <w:rFonts w:ascii="ＭＳ 明朝" w:eastAsia="ＭＳ 明朝" w:hAnsi="ＭＳ 明朝" w:hint="eastAsia"/>
        </w:rPr>
        <w:t>取り扱う教材を選択する時点で、道徳教育や生徒の感性を揺さぶる活動にリンクできる</w:t>
      </w:r>
      <w:r w:rsidR="0060706A">
        <w:rPr>
          <w:rFonts w:ascii="ＭＳ 明朝" w:eastAsia="ＭＳ 明朝" w:hAnsi="ＭＳ 明朝" w:hint="eastAsia"/>
        </w:rPr>
        <w:t>教材</w:t>
      </w:r>
      <w:r w:rsidR="00444F11">
        <w:rPr>
          <w:rFonts w:ascii="ＭＳ 明朝" w:eastAsia="ＭＳ 明朝" w:hAnsi="ＭＳ 明朝" w:hint="eastAsia"/>
        </w:rPr>
        <w:t>をチョイスする重要性を実感した。</w:t>
      </w:r>
    </w:p>
    <w:p w:rsidR="00BC2630" w:rsidRPr="0060706A" w:rsidRDefault="00BC2630" w:rsidP="00BC2630">
      <w:pPr>
        <w:rPr>
          <w:rFonts w:ascii="ＭＳ 明朝" w:eastAsia="ＭＳ 明朝" w:hAnsi="ＭＳ 明朝"/>
        </w:rPr>
      </w:pPr>
    </w:p>
    <w:p w:rsidR="00BC2630" w:rsidRPr="001F42D0" w:rsidRDefault="00BC2630" w:rsidP="00BC2630">
      <w:pPr>
        <w:rPr>
          <w:rFonts w:ascii="ＭＳ ゴシック" w:eastAsia="ＭＳ ゴシック" w:hAnsi="ＭＳ ゴシック"/>
          <w:b/>
        </w:rPr>
      </w:pPr>
      <w:r w:rsidRPr="001F42D0">
        <w:rPr>
          <w:rFonts w:ascii="ＭＳ ゴシック" w:eastAsia="ＭＳ ゴシック" w:hAnsi="ＭＳ ゴシック" w:hint="eastAsia"/>
          <w:b/>
        </w:rPr>
        <w:t>【課題とその原因、課題に対する改善案】</w:t>
      </w:r>
    </w:p>
    <w:p w:rsidR="00BC2630" w:rsidRDefault="00BC2630" w:rsidP="00BC2630">
      <w:pPr>
        <w:ind w:leftChars="100" w:left="209"/>
        <w:rPr>
          <w:rFonts w:ascii="ＭＳ 明朝" w:eastAsia="ＭＳ 明朝" w:hAnsi="ＭＳ 明朝"/>
        </w:rPr>
      </w:pPr>
      <w:r>
        <w:rPr>
          <w:rFonts w:ascii="ＭＳ 明朝" w:eastAsia="ＭＳ 明朝" w:hAnsi="ＭＳ 明朝" w:hint="eastAsia"/>
        </w:rPr>
        <w:t>・</w:t>
      </w:r>
      <w:r w:rsidR="008C444D">
        <w:rPr>
          <w:rFonts w:ascii="ＭＳ 明朝" w:eastAsia="ＭＳ 明朝" w:hAnsi="ＭＳ 明朝" w:hint="eastAsia"/>
        </w:rPr>
        <w:t>今回の授業では幸いにもメンバーに恵まれ、グループによる学習活動が円滑に行われたが、構成メンバーによっては、同様な取り組みが可能かどうかという懸念はある。メンバーの顔ぶれによっては、グループによる学習活動を行う時期、メンバーの構成方法などを検討する必要があると感じた。</w:t>
      </w:r>
    </w:p>
    <w:p w:rsidR="00943759" w:rsidRDefault="00943759" w:rsidP="00BC2630">
      <w:pPr>
        <w:ind w:leftChars="100" w:left="209"/>
        <w:rPr>
          <w:rFonts w:ascii="ＭＳ 明朝" w:eastAsia="ＭＳ 明朝" w:hAnsi="ＭＳ 明朝"/>
        </w:rPr>
      </w:pPr>
      <w:r>
        <w:rPr>
          <w:rFonts w:ascii="ＭＳ 明朝" w:eastAsia="ＭＳ 明朝" w:hAnsi="ＭＳ 明朝" w:hint="eastAsia"/>
        </w:rPr>
        <w:t>・</w:t>
      </w:r>
      <w:r w:rsidR="0060706A">
        <w:rPr>
          <w:rFonts w:ascii="ＭＳ 明朝" w:eastAsia="ＭＳ 明朝" w:hAnsi="ＭＳ 明朝" w:hint="eastAsia"/>
        </w:rPr>
        <w:t>グループ活動を評価する際、どうしてもその中で目立つ生徒を評価しがちになる。メンバー内で主導権を握っていたり、活発に発言したりしている生徒に目が行く。しかし、大人しくてもコツコツと取り組んでいる生徒もいるので、「意欲」の面を評価する際の基準が必要だと感じた。</w:t>
      </w:r>
    </w:p>
    <w:p w:rsidR="008C444D" w:rsidRPr="00C64986" w:rsidRDefault="008C444D" w:rsidP="00BC2630">
      <w:pPr>
        <w:ind w:leftChars="100" w:left="209"/>
        <w:rPr>
          <w:rFonts w:ascii="ＭＳ 明朝" w:eastAsia="ＭＳ 明朝" w:hAnsi="ＭＳ 明朝"/>
        </w:rPr>
      </w:pPr>
      <w:r>
        <w:rPr>
          <w:rFonts w:ascii="ＭＳ 明朝" w:eastAsia="ＭＳ 明朝" w:hAnsi="ＭＳ 明朝" w:hint="eastAsia"/>
        </w:rPr>
        <w:t>・多くの生徒が自発的に古典の学習に取り組めるようになったものの、依然として生徒たちの古典への苦手意識は根強い。一方で、大学入試に向け、学習内容はさらに深く難解なものになっていく。そこで、現代を生きる生徒たちが古典文学を実生活の中で実感しながら</w:t>
      </w:r>
      <w:r w:rsidR="00943759">
        <w:rPr>
          <w:rFonts w:ascii="ＭＳ 明朝" w:eastAsia="ＭＳ 明朝" w:hAnsi="ＭＳ 明朝" w:hint="eastAsia"/>
        </w:rPr>
        <w:t>、主体的に学ぶ姿勢を作るにはどうすれば良いのか。答えはなかなか出てきません。</w:t>
      </w:r>
    </w:p>
    <w:sectPr w:rsidR="008C444D" w:rsidRPr="00C64986" w:rsidSect="00324D02">
      <w:pgSz w:w="11906" w:h="16838"/>
      <w:pgMar w:top="720" w:right="720" w:bottom="720" w:left="720" w:header="851" w:footer="992" w:gutter="0"/>
      <w:cols w:space="425"/>
      <w:docGrid w:type="linesAndChars" w:linePitch="307" w:charSpace="-1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DA0" w:rsidRDefault="00881DA0" w:rsidP="00D65218">
      <w:r>
        <w:separator/>
      </w:r>
    </w:p>
  </w:endnote>
  <w:endnote w:type="continuationSeparator" w:id="0">
    <w:p w:rsidR="00881DA0" w:rsidRDefault="00881DA0" w:rsidP="00D6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DA0" w:rsidRDefault="00881DA0" w:rsidP="00D65218">
      <w:r>
        <w:separator/>
      </w:r>
    </w:p>
  </w:footnote>
  <w:footnote w:type="continuationSeparator" w:id="0">
    <w:p w:rsidR="00881DA0" w:rsidRDefault="00881DA0" w:rsidP="00D652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840"/>
  <w:drawingGridHorizontalSpacing w:val="209"/>
  <w:drawingGridVerticalSpacing w:val="30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699"/>
    <w:rsid w:val="00001A9A"/>
    <w:rsid w:val="00020BA5"/>
    <w:rsid w:val="000916E4"/>
    <w:rsid w:val="000E34C4"/>
    <w:rsid w:val="000E7B63"/>
    <w:rsid w:val="000F42C2"/>
    <w:rsid w:val="00123B41"/>
    <w:rsid w:val="0013270B"/>
    <w:rsid w:val="00183807"/>
    <w:rsid w:val="00195290"/>
    <w:rsid w:val="001A7CE5"/>
    <w:rsid w:val="001B4A70"/>
    <w:rsid w:val="001C7D25"/>
    <w:rsid w:val="001E03F4"/>
    <w:rsid w:val="001E06AE"/>
    <w:rsid w:val="001F42D0"/>
    <w:rsid w:val="001F6CF6"/>
    <w:rsid w:val="0020444C"/>
    <w:rsid w:val="00217CD1"/>
    <w:rsid w:val="00221A63"/>
    <w:rsid w:val="00233C12"/>
    <w:rsid w:val="00276BFE"/>
    <w:rsid w:val="002A6AAB"/>
    <w:rsid w:val="002F2A29"/>
    <w:rsid w:val="0031112B"/>
    <w:rsid w:val="00317C77"/>
    <w:rsid w:val="00324D02"/>
    <w:rsid w:val="00330A61"/>
    <w:rsid w:val="0033200A"/>
    <w:rsid w:val="00354C6C"/>
    <w:rsid w:val="003776A8"/>
    <w:rsid w:val="003A31B7"/>
    <w:rsid w:val="003B42F9"/>
    <w:rsid w:val="003D6C78"/>
    <w:rsid w:val="003E0E10"/>
    <w:rsid w:val="003F6F89"/>
    <w:rsid w:val="00410288"/>
    <w:rsid w:val="00444F11"/>
    <w:rsid w:val="00457B79"/>
    <w:rsid w:val="00483295"/>
    <w:rsid w:val="0059144E"/>
    <w:rsid w:val="005B7F69"/>
    <w:rsid w:val="005F379E"/>
    <w:rsid w:val="005F6782"/>
    <w:rsid w:val="0060706A"/>
    <w:rsid w:val="006121A6"/>
    <w:rsid w:val="00650972"/>
    <w:rsid w:val="006576D8"/>
    <w:rsid w:val="0075300A"/>
    <w:rsid w:val="007669CF"/>
    <w:rsid w:val="007A4FDF"/>
    <w:rsid w:val="007B4A28"/>
    <w:rsid w:val="007C7699"/>
    <w:rsid w:val="007E4FDA"/>
    <w:rsid w:val="007F5129"/>
    <w:rsid w:val="00821AD7"/>
    <w:rsid w:val="0084105F"/>
    <w:rsid w:val="00881DA0"/>
    <w:rsid w:val="0089274C"/>
    <w:rsid w:val="00895341"/>
    <w:rsid w:val="00897AE3"/>
    <w:rsid w:val="008C444D"/>
    <w:rsid w:val="008F78C6"/>
    <w:rsid w:val="009149F3"/>
    <w:rsid w:val="00917D58"/>
    <w:rsid w:val="00937EDC"/>
    <w:rsid w:val="00943759"/>
    <w:rsid w:val="00943C7C"/>
    <w:rsid w:val="00975C05"/>
    <w:rsid w:val="009F5FDD"/>
    <w:rsid w:val="00A003D4"/>
    <w:rsid w:val="00A16B00"/>
    <w:rsid w:val="00A84F6B"/>
    <w:rsid w:val="00A92511"/>
    <w:rsid w:val="00AC180D"/>
    <w:rsid w:val="00B17F90"/>
    <w:rsid w:val="00B24396"/>
    <w:rsid w:val="00B4340C"/>
    <w:rsid w:val="00B47254"/>
    <w:rsid w:val="00BC0549"/>
    <w:rsid w:val="00BC2630"/>
    <w:rsid w:val="00BC51FA"/>
    <w:rsid w:val="00BF5D88"/>
    <w:rsid w:val="00C255A5"/>
    <w:rsid w:val="00C27AD0"/>
    <w:rsid w:val="00C426C4"/>
    <w:rsid w:val="00C64986"/>
    <w:rsid w:val="00C91524"/>
    <w:rsid w:val="00CA3019"/>
    <w:rsid w:val="00CA5CFB"/>
    <w:rsid w:val="00CC3D14"/>
    <w:rsid w:val="00D2367C"/>
    <w:rsid w:val="00D35A9C"/>
    <w:rsid w:val="00D65218"/>
    <w:rsid w:val="00DF787E"/>
    <w:rsid w:val="00E25EBF"/>
    <w:rsid w:val="00E80BF3"/>
    <w:rsid w:val="00EA3C2F"/>
    <w:rsid w:val="00EB08AC"/>
    <w:rsid w:val="00ED30E3"/>
    <w:rsid w:val="00EE654D"/>
    <w:rsid w:val="00EE69B0"/>
    <w:rsid w:val="00EF407A"/>
    <w:rsid w:val="00F341E6"/>
    <w:rsid w:val="00F55978"/>
    <w:rsid w:val="00FC7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3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65218"/>
    <w:pPr>
      <w:tabs>
        <w:tab w:val="center" w:pos="4252"/>
        <w:tab w:val="right" w:pos="8504"/>
      </w:tabs>
      <w:snapToGrid w:val="0"/>
    </w:pPr>
  </w:style>
  <w:style w:type="character" w:customStyle="1" w:styleId="a5">
    <w:name w:val="ヘッダー (文字)"/>
    <w:basedOn w:val="a0"/>
    <w:link w:val="a4"/>
    <w:uiPriority w:val="99"/>
    <w:rsid w:val="00D65218"/>
  </w:style>
  <w:style w:type="paragraph" w:styleId="a6">
    <w:name w:val="footer"/>
    <w:basedOn w:val="a"/>
    <w:link w:val="a7"/>
    <w:uiPriority w:val="99"/>
    <w:unhideWhenUsed/>
    <w:rsid w:val="00D65218"/>
    <w:pPr>
      <w:tabs>
        <w:tab w:val="center" w:pos="4252"/>
        <w:tab w:val="right" w:pos="8504"/>
      </w:tabs>
      <w:snapToGrid w:val="0"/>
    </w:pPr>
  </w:style>
  <w:style w:type="character" w:customStyle="1" w:styleId="a7">
    <w:name w:val="フッター (文字)"/>
    <w:basedOn w:val="a0"/>
    <w:link w:val="a6"/>
    <w:uiPriority w:val="99"/>
    <w:rsid w:val="00D652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3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65218"/>
    <w:pPr>
      <w:tabs>
        <w:tab w:val="center" w:pos="4252"/>
        <w:tab w:val="right" w:pos="8504"/>
      </w:tabs>
      <w:snapToGrid w:val="0"/>
    </w:pPr>
  </w:style>
  <w:style w:type="character" w:customStyle="1" w:styleId="a5">
    <w:name w:val="ヘッダー (文字)"/>
    <w:basedOn w:val="a0"/>
    <w:link w:val="a4"/>
    <w:uiPriority w:val="99"/>
    <w:rsid w:val="00D65218"/>
  </w:style>
  <w:style w:type="paragraph" w:styleId="a6">
    <w:name w:val="footer"/>
    <w:basedOn w:val="a"/>
    <w:link w:val="a7"/>
    <w:uiPriority w:val="99"/>
    <w:unhideWhenUsed/>
    <w:rsid w:val="00D65218"/>
    <w:pPr>
      <w:tabs>
        <w:tab w:val="center" w:pos="4252"/>
        <w:tab w:val="right" w:pos="8504"/>
      </w:tabs>
      <w:snapToGrid w:val="0"/>
    </w:pPr>
  </w:style>
  <w:style w:type="character" w:customStyle="1" w:styleId="a7">
    <w:name w:val="フッター (文字)"/>
    <w:basedOn w:val="a0"/>
    <w:link w:val="a6"/>
    <w:uiPriority w:val="99"/>
    <w:rsid w:val="00D65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906</Words>
  <Characters>5165</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うめきあきこ</dc:creator>
  <cp:lastModifiedBy>山梨県教育庁高校教育課</cp:lastModifiedBy>
  <cp:revision>2</cp:revision>
  <dcterms:created xsi:type="dcterms:W3CDTF">2018-01-29T23:00:00Z</dcterms:created>
  <dcterms:modified xsi:type="dcterms:W3CDTF">2018-01-29T23:00:00Z</dcterms:modified>
</cp:coreProperties>
</file>